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45" w:rsidRDefault="00DF275A" w:rsidP="00013645">
      <w:pPr>
        <w:rPr>
          <w:rFonts w:asciiTheme="minorBidi" w:hAnsiTheme="minorBidi"/>
          <w:sz w:val="28"/>
          <w:szCs w:val="28"/>
          <w:lang w:val="en-US" w:bidi="ar-DZ"/>
        </w:rPr>
      </w:pPr>
      <w:r w:rsidRPr="00DF275A"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margin-left:104.4pt;margin-top:-7.3pt;width:333pt;height:41.25pt;z-index:251660288" fillcolor="#dcebf5" stroked="f">
            <v:fill color2="#55261c" colors="0 #dcebf5;5243f #83a7c3;8520f #768fb9;13763f #83a7c3;34079f white;36700f #9c6563;38011f #80302d;46531f #c0524e;61604f #ebdad4;1 #55261c" method="none" focus="100%" type="gradient"/>
            <v:imagedata embosscolor="shadow add(51)"/>
            <v:shadow on="t" type="emboss" color="lineOrFill darken(153)" color2="shadow add(102)" offset="1pt,1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&quot;;v-text-kern:t" trim="t" fitpath="t" string="موقف القرآن الكريم من العقل"/>
            <w10:wrap type="square"/>
          </v:shape>
        </w:pict>
      </w:r>
    </w:p>
    <w:p w:rsidR="00013645" w:rsidRDefault="00013645" w:rsidP="00013645">
      <w:pPr>
        <w:jc w:val="right"/>
        <w:rPr>
          <w:rFonts w:asciiTheme="minorBidi" w:hAnsiTheme="minorBidi"/>
          <w:sz w:val="28"/>
          <w:szCs w:val="28"/>
          <w:rtl/>
          <w:lang w:val="en-US" w:bidi="ar-DZ"/>
        </w:rPr>
      </w:pPr>
    </w:p>
    <w:p w:rsidR="006072E4" w:rsidRDefault="00013645" w:rsidP="0059047A">
      <w:pPr>
        <w:tabs>
          <w:tab w:val="left" w:pos="-1"/>
        </w:tabs>
        <w:bidi/>
        <w:jc w:val="both"/>
        <w:rPr>
          <w:rFonts w:asciiTheme="minorBidi" w:hAnsiTheme="minorBidi"/>
          <w:b/>
          <w:bCs/>
          <w:color w:val="FF0000"/>
          <w:sz w:val="32"/>
          <w:szCs w:val="32"/>
          <w:rtl/>
          <w:lang w:val="en-US" w:bidi="ar-DZ"/>
        </w:rPr>
      </w:pPr>
      <w:r w:rsidRPr="00013645">
        <w:rPr>
          <w:rFonts w:asciiTheme="minorBidi" w:hAnsiTheme="minorBidi" w:hint="cs"/>
          <w:b/>
          <w:bCs/>
          <w:color w:val="FF0000"/>
          <w:sz w:val="32"/>
          <w:szCs w:val="32"/>
          <w:u w:val="single"/>
          <w:rtl/>
          <w:lang w:val="en-US" w:bidi="ar-DZ"/>
        </w:rPr>
        <w:t>أولا : تكريم الله للإنسان بالعقل</w:t>
      </w:r>
      <w:r>
        <w:rPr>
          <w:rFonts w:asciiTheme="minorBidi" w:hAnsiTheme="minorBidi" w:hint="cs"/>
          <w:b/>
          <w:bCs/>
          <w:color w:val="FF0000"/>
          <w:sz w:val="32"/>
          <w:szCs w:val="32"/>
          <w:rtl/>
          <w:lang w:val="en-US" w:bidi="ar-DZ"/>
        </w:rPr>
        <w:t xml:space="preserve">: </w:t>
      </w:r>
    </w:p>
    <w:p w:rsidR="00013645" w:rsidRDefault="00013645" w:rsidP="006072E4">
      <w:pPr>
        <w:tabs>
          <w:tab w:val="left" w:pos="-1"/>
        </w:tabs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لقد عني الإسلام بالعقل عناية لم يسبقه إليها دين آخر من الأديان السماوية فقد ذكر العقل </w:t>
      </w:r>
      <w:r w:rsidR="0059047A">
        <w:rPr>
          <w:rFonts w:asciiTheme="minorBidi" w:hAnsiTheme="minorBidi" w:hint="cs"/>
          <w:sz w:val="28"/>
          <w:szCs w:val="28"/>
          <w:rtl/>
          <w:lang w:val="en-US" w:bidi="ar-DZ"/>
        </w:rPr>
        <w:t>باسمه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 أفعاله في القرءان زهاء 50 مرة و ذكر أولي الألباب و أولي النهى و هذا دليل على اعتبار العقل و منزلته في القرءان ، كما نهى الشرع عن </w:t>
      </w:r>
      <w:r w:rsidR="0059047A">
        <w:rPr>
          <w:rFonts w:asciiTheme="minorBidi" w:hAnsiTheme="minorBidi" w:hint="cs"/>
          <w:sz w:val="28"/>
          <w:szCs w:val="28"/>
          <w:rtl/>
          <w:lang w:val="en-US" w:bidi="ar-DZ"/>
        </w:rPr>
        <w:t>إتباع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الظن و الهوى و ذم الذين يهملون عقولهم و ترجع أهمية العقل فيما يلي: </w:t>
      </w:r>
    </w:p>
    <w:p w:rsidR="00013645" w:rsidRPr="00013645" w:rsidRDefault="00013645" w:rsidP="00013645">
      <w:pPr>
        <w:pStyle w:val="Paragraphedeliste"/>
        <w:numPr>
          <w:ilvl w:val="0"/>
          <w:numId w:val="1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u w:val="single"/>
          <w:lang w:val="en-US" w:bidi="ar-DZ"/>
        </w:rPr>
      </w:pPr>
      <w:r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 xml:space="preserve">بالعقل ميز الله الإنسان : </w:t>
      </w:r>
      <w:r w:rsidR="006072E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                                                                    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فالإسلام دعا الإنسان </w:t>
      </w:r>
      <w:r w:rsidR="0059047A">
        <w:rPr>
          <w:rFonts w:asciiTheme="minorBidi" w:hAnsiTheme="minorBidi" w:hint="cs"/>
          <w:sz w:val="28"/>
          <w:szCs w:val="28"/>
          <w:rtl/>
          <w:lang w:val="en-US" w:bidi="ar-DZ"/>
        </w:rPr>
        <w:t>إلى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التفكر في نفسه و النظر إلى السماوات و الأرض ليهتدي إلى قوانين الحياة و سنن الكون و حقائق الأشياء ليتوصل من ذلك كله إلى عظمة الخالق . فمن بديهيات العقول أن لكل سبب مسبب فكما لا تسير سيارة بلا منشئ لها فالعقل يرفض وجود الكون دون موجد.</w:t>
      </w:r>
    </w:p>
    <w:p w:rsidR="00013645" w:rsidRDefault="00013645" w:rsidP="00013645">
      <w:pPr>
        <w:pStyle w:val="Paragraphedeliste"/>
        <w:tabs>
          <w:tab w:val="left" w:pos="-1"/>
        </w:tabs>
        <w:bidi/>
        <w:rPr>
          <w:rFonts w:asciiTheme="minorBidi" w:hAnsiTheme="minorBidi"/>
          <w:b/>
          <w:bCs/>
          <w:sz w:val="28"/>
          <w:szCs w:val="28"/>
          <w:rtl/>
          <w:lang w:val="en-US" w:bidi="ar-DZ"/>
        </w:rPr>
      </w:pPr>
      <w:r w:rsidRPr="00013645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فالعقل الإنساني أداة إدراك</w:t>
      </w:r>
      <w:r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و فهم و نظر و تلقي و تمييز و موازنة بين الخير و الشر و النفع و الضرر.</w:t>
      </w:r>
    </w:p>
    <w:p w:rsidR="00013645" w:rsidRPr="00013645" w:rsidRDefault="00013645" w:rsidP="00013645">
      <w:pPr>
        <w:pStyle w:val="Paragraphedeliste"/>
        <w:numPr>
          <w:ilvl w:val="0"/>
          <w:numId w:val="1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 w:rsidRPr="00013645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دور العقل في حياة الإنسان: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6072E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                                                               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منح الله الإنسان العقل لأن الوحي ينقطع عن أهل الأرض بانتهاء مهمة كل رسول أو نبي فأودع فيه طاقات إدراكية تقوم بدور مهم في </w:t>
      </w:r>
      <w:r w:rsidR="0059047A">
        <w:rPr>
          <w:rFonts w:asciiTheme="minorBidi" w:hAnsiTheme="minorBidi" w:hint="cs"/>
          <w:sz w:val="28"/>
          <w:szCs w:val="28"/>
          <w:rtl/>
          <w:lang w:val="en-US" w:bidi="ar-DZ"/>
        </w:rPr>
        <w:t>الاجتهاد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 التجديد إلى يوم القيامة حتى تستمر الشريعة و تحفظ مصالح العباد لأن : </w:t>
      </w:r>
      <w:r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العقل هو أداة وصل الدين بالواقع .</w:t>
      </w:r>
    </w:p>
    <w:p w:rsidR="00013645" w:rsidRDefault="00013645" w:rsidP="006072E4">
      <w:pPr>
        <w:pStyle w:val="Paragraphedeliste"/>
        <w:tabs>
          <w:tab w:val="left" w:pos="-1"/>
        </w:tabs>
        <w:bidi/>
        <w:ind w:left="707" w:hanging="284"/>
        <w:rPr>
          <w:rFonts w:asciiTheme="minorBidi" w:hAnsiTheme="minorBidi"/>
          <w:sz w:val="28"/>
          <w:szCs w:val="28"/>
          <w:rtl/>
          <w:lang w:val="en-US" w:bidi="ar-DZ"/>
        </w:rPr>
      </w:pPr>
      <w:r w:rsidRPr="00013645">
        <w:rPr>
          <w:rFonts w:asciiTheme="minorBidi" w:hAnsiTheme="minorBidi" w:hint="cs"/>
          <w:sz w:val="28"/>
          <w:szCs w:val="28"/>
          <w:rtl/>
          <w:lang w:val="en-US" w:bidi="ar-DZ"/>
        </w:rPr>
        <w:t>ج-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Pr="00013645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العقل مناط التكليف: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6072E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                                                                                                  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لأن التكليف </w:t>
      </w:r>
      <w:r w:rsidR="0059047A">
        <w:rPr>
          <w:rFonts w:asciiTheme="minorBidi" w:hAnsiTheme="minorBidi" w:hint="cs"/>
          <w:sz w:val="28"/>
          <w:szCs w:val="28"/>
          <w:rtl/>
          <w:lang w:val="en-US" w:bidi="ar-DZ"/>
        </w:rPr>
        <w:t>خطاب،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 خطاب من </w:t>
      </w:r>
      <w:r w:rsidRPr="0059047A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لا عقل له و لا فهم محال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فالمجنون و الصبي الذي لا يميز يتعذر تكليفه </w:t>
      </w:r>
    </w:p>
    <w:p w:rsidR="006072E4" w:rsidRDefault="0059047A" w:rsidP="0059047A">
      <w:pPr>
        <w:pStyle w:val="Paragraphedeliste"/>
        <w:tabs>
          <w:tab w:val="right" w:pos="0"/>
        </w:tabs>
        <w:bidi/>
        <w:ind w:left="282" w:hanging="142"/>
        <w:rPr>
          <w:rFonts w:asciiTheme="minorBidi" w:hAnsiTheme="minorBidi"/>
          <w:color w:val="FF0000"/>
          <w:sz w:val="32"/>
          <w:szCs w:val="32"/>
          <w:rtl/>
          <w:lang w:val="en-US" w:bidi="ar-DZ"/>
        </w:rPr>
      </w:pPr>
      <w:r w:rsidRPr="0059047A">
        <w:rPr>
          <w:rFonts w:asciiTheme="minorBidi" w:hAnsiTheme="minorBidi" w:hint="cs"/>
          <w:b/>
          <w:bCs/>
          <w:color w:val="FF0000"/>
          <w:sz w:val="32"/>
          <w:szCs w:val="32"/>
          <w:u w:val="single"/>
          <w:rtl/>
          <w:lang w:val="en-US" w:bidi="ar-DZ"/>
        </w:rPr>
        <w:t>ثانيا : حث القرءان على استعمال العقل :</w:t>
      </w:r>
      <w:r w:rsidRPr="0059047A">
        <w:rPr>
          <w:rFonts w:asciiTheme="minorBidi" w:hAnsiTheme="minorBidi" w:hint="cs"/>
          <w:color w:val="FF0000"/>
          <w:sz w:val="32"/>
          <w:szCs w:val="32"/>
          <w:rtl/>
          <w:lang w:val="en-US" w:bidi="ar-DZ"/>
        </w:rPr>
        <w:t xml:space="preserve"> </w:t>
      </w:r>
    </w:p>
    <w:p w:rsidR="0059047A" w:rsidRDefault="0059047A" w:rsidP="006072E4">
      <w:pPr>
        <w:pStyle w:val="Paragraphedeliste"/>
        <w:tabs>
          <w:tab w:val="right" w:pos="0"/>
        </w:tabs>
        <w:bidi/>
        <w:ind w:left="282" w:hanging="142"/>
        <w:rPr>
          <w:rFonts w:asciiTheme="minorBidi" w:hAnsiTheme="minorBidi"/>
          <w:color w:val="000000" w:themeColor="text1"/>
          <w:sz w:val="28"/>
          <w:szCs w:val="28"/>
          <w:rtl/>
          <w:lang w:val="en-US" w:bidi="ar-DZ"/>
        </w:rPr>
      </w:pPr>
      <w:r w:rsidRPr="0059047A"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 xml:space="preserve">إن العقل يصون الإيمان </w:t>
      </w:r>
      <w:r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>و ليس خطرا عليه و لذا فالقرءان حث على إعمال العقل و ذلك :</w:t>
      </w:r>
    </w:p>
    <w:p w:rsidR="0059047A" w:rsidRDefault="0059047A" w:rsidP="0059047A">
      <w:pPr>
        <w:pStyle w:val="Paragraphedeliste"/>
        <w:numPr>
          <w:ilvl w:val="0"/>
          <w:numId w:val="2"/>
        </w:numPr>
        <w:tabs>
          <w:tab w:val="right" w:pos="0"/>
        </w:tabs>
        <w:bidi/>
        <w:rPr>
          <w:rFonts w:asciiTheme="minorBidi" w:hAnsiTheme="minorBidi" w:hint="cs"/>
          <w:color w:val="000000" w:themeColor="text1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 xml:space="preserve">بالدعوة إلى تدبر الآيات القرآنية و فهم معانيها و التفكر في الآيات الكونية للوصول إلى معرفة </w:t>
      </w:r>
      <w:r w:rsidR="0041099E"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>قدرة الله .</w:t>
      </w:r>
    </w:p>
    <w:p w:rsidR="0041099E" w:rsidRDefault="0041099E" w:rsidP="0041099E">
      <w:pPr>
        <w:pStyle w:val="Paragraphedeliste"/>
        <w:numPr>
          <w:ilvl w:val="0"/>
          <w:numId w:val="2"/>
        </w:numPr>
        <w:tabs>
          <w:tab w:val="right" w:pos="0"/>
        </w:tabs>
        <w:bidi/>
        <w:rPr>
          <w:rFonts w:asciiTheme="minorBidi" w:hAnsiTheme="minorBidi"/>
          <w:color w:val="000000" w:themeColor="text1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>أوجب علينا طلب العلم فأول آية نزلت من السماء " إقرأ "</w:t>
      </w:r>
    </w:p>
    <w:p w:rsidR="0059047A" w:rsidRDefault="0059047A" w:rsidP="0059047A">
      <w:pPr>
        <w:pStyle w:val="Paragraphedeliste"/>
        <w:numPr>
          <w:ilvl w:val="0"/>
          <w:numId w:val="2"/>
        </w:numPr>
        <w:tabs>
          <w:tab w:val="right" w:pos="0"/>
        </w:tabs>
        <w:bidi/>
        <w:rPr>
          <w:rFonts w:asciiTheme="minorBidi" w:hAnsiTheme="minorBidi"/>
          <w:color w:val="000000" w:themeColor="text1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 xml:space="preserve"> ذم التقليد و الجمود على عادات الآباء و الأجداد .</w:t>
      </w:r>
    </w:p>
    <w:p w:rsidR="0059047A" w:rsidRDefault="0041099E" w:rsidP="00F42751">
      <w:pPr>
        <w:pStyle w:val="Paragraphedeliste"/>
        <w:numPr>
          <w:ilvl w:val="0"/>
          <w:numId w:val="2"/>
        </w:numPr>
        <w:tabs>
          <w:tab w:val="right" w:pos="0"/>
        </w:tabs>
        <w:bidi/>
        <w:rPr>
          <w:rFonts w:asciiTheme="minorBidi" w:hAnsiTheme="minorBidi"/>
          <w:color w:val="000000" w:themeColor="text1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>إن العقل له مجال يجوز له أن يتدخل فيه، وهي المسائل التجريبية والأدلة النظرية أما المسائل الغيبية التي تخرج عن نطاقه فلا يجوز له أن يتدخل فيه</w:t>
      </w:r>
      <w:r w:rsidR="007476E3">
        <w:rPr>
          <w:rFonts w:asciiTheme="minorBidi" w:hAnsiTheme="minorBidi" w:hint="cs"/>
          <w:color w:val="000000" w:themeColor="text1"/>
          <w:sz w:val="28"/>
          <w:szCs w:val="28"/>
          <w:rtl/>
          <w:lang w:val="en-US" w:bidi="ar-DZ"/>
        </w:rPr>
        <w:t>ا</w:t>
      </w:r>
    </w:p>
    <w:p w:rsidR="006072E4" w:rsidRDefault="008C5D5E" w:rsidP="008C5D5E">
      <w:pPr>
        <w:tabs>
          <w:tab w:val="right" w:pos="0"/>
        </w:tabs>
        <w:bidi/>
        <w:ind w:left="140"/>
        <w:rPr>
          <w:rFonts w:asciiTheme="minorBidi" w:hAnsiTheme="minorBidi"/>
          <w:color w:val="FF0000"/>
          <w:sz w:val="32"/>
          <w:szCs w:val="32"/>
          <w:rtl/>
          <w:lang w:val="en-US" w:bidi="ar-DZ"/>
        </w:rPr>
      </w:pPr>
      <w:r w:rsidRPr="008C5D5E">
        <w:rPr>
          <w:rFonts w:asciiTheme="minorBidi" w:hAnsiTheme="minorBidi" w:hint="cs"/>
          <w:b/>
          <w:bCs/>
          <w:color w:val="FF0000"/>
          <w:sz w:val="32"/>
          <w:szCs w:val="32"/>
          <w:u w:val="single"/>
          <w:rtl/>
          <w:lang w:val="en-US" w:bidi="ar-DZ"/>
        </w:rPr>
        <w:t>ثالثا: حدود استعمال العقل:</w:t>
      </w:r>
      <w:r w:rsidRPr="008C5D5E">
        <w:rPr>
          <w:rFonts w:asciiTheme="minorBidi" w:hAnsiTheme="minorBidi" w:hint="cs"/>
          <w:color w:val="FF0000"/>
          <w:sz w:val="32"/>
          <w:szCs w:val="32"/>
          <w:rtl/>
          <w:lang w:val="en-US" w:bidi="ar-DZ"/>
        </w:rPr>
        <w:t xml:space="preserve"> </w:t>
      </w:r>
    </w:p>
    <w:p w:rsidR="008C5D5E" w:rsidRDefault="008C5D5E" w:rsidP="006072E4">
      <w:pPr>
        <w:tabs>
          <w:tab w:val="right" w:pos="0"/>
        </w:tabs>
        <w:bidi/>
        <w:ind w:left="140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إن استخدام العقل في فهم الدين أمر لا بد منه و من المنطقي أن يكون كل ما جاء به الدين مقبولا من العقل: فالله هو خالق العقل و منزل الدين، فقد نزل الدين متفقا مع العقل و لذلك لام الكفار و قال لهم (أفلا تعقلون) فلو أن الدين غير متفق مع العقل لما طلب من الكفار استخدام عقولهم و العقل هو من نفسه و بمنطقه يعرف حدوده و هي: </w:t>
      </w:r>
    </w:p>
    <w:p w:rsidR="008C5D5E" w:rsidRDefault="008C5D5E" w:rsidP="008C5D5E">
      <w:pPr>
        <w:pStyle w:val="Paragraphedeliste"/>
        <w:numPr>
          <w:ilvl w:val="0"/>
          <w:numId w:val="3"/>
        </w:numPr>
        <w:tabs>
          <w:tab w:val="right" w:pos="0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الغيب هو خارج إدارك العقل.</w:t>
      </w:r>
    </w:p>
    <w:p w:rsidR="008C5D5E" w:rsidRDefault="008C5D5E" w:rsidP="008C5D5E">
      <w:pPr>
        <w:pStyle w:val="Paragraphedeliste"/>
        <w:numPr>
          <w:ilvl w:val="0"/>
          <w:numId w:val="3"/>
        </w:numPr>
        <w:tabs>
          <w:tab w:val="right" w:pos="0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حكمة أوامر الله هي فوق إدارك العقل لذا فقد قال علي بن أبي طالب أن الدين ليس بالرأي فقد أمرنا بمسح ظاهر الخف .</w:t>
      </w:r>
    </w:p>
    <w:p w:rsidR="008C5D5E" w:rsidRDefault="008C5D5E" w:rsidP="008C5D5E">
      <w:pPr>
        <w:pStyle w:val="Paragraphedeliste"/>
        <w:numPr>
          <w:ilvl w:val="0"/>
          <w:numId w:val="3"/>
        </w:numPr>
        <w:tabs>
          <w:tab w:val="right" w:pos="0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ما يرتبط بمعرفة الذات الإلهية.</w:t>
      </w:r>
    </w:p>
    <w:p w:rsidR="008C5D5E" w:rsidRDefault="008C5D5E" w:rsidP="008C5D5E">
      <w:pPr>
        <w:tabs>
          <w:tab w:val="right" w:pos="0"/>
        </w:tabs>
        <w:bidi/>
        <w:ind w:left="140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فمجال العقل هي المسائل التجريبية و الأدلة النظرية.</w:t>
      </w:r>
      <w:r w:rsidRPr="008C5D5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6072E4" w:rsidRDefault="006072E4" w:rsidP="006072E4">
      <w:pPr>
        <w:tabs>
          <w:tab w:val="right" w:pos="0"/>
        </w:tabs>
        <w:bidi/>
        <w:ind w:left="140"/>
        <w:rPr>
          <w:rFonts w:asciiTheme="minorBidi" w:hAnsiTheme="minorBidi"/>
          <w:sz w:val="28"/>
          <w:szCs w:val="28"/>
          <w:rtl/>
          <w:lang w:val="en-US" w:bidi="ar-DZ"/>
        </w:rPr>
      </w:pPr>
    </w:p>
    <w:p w:rsidR="008C5D5E" w:rsidRDefault="00DF275A" w:rsidP="008C5D5E">
      <w:pPr>
        <w:tabs>
          <w:tab w:val="right" w:pos="0"/>
        </w:tabs>
        <w:bidi/>
        <w:ind w:left="140"/>
        <w:rPr>
          <w:rFonts w:asciiTheme="minorBidi" w:hAnsiTheme="minorBidi"/>
          <w:color w:val="FF0000"/>
          <w:sz w:val="32"/>
          <w:szCs w:val="32"/>
          <w:rtl/>
          <w:lang w:val="en-US" w:bidi="ar-DZ"/>
        </w:rPr>
      </w:pPr>
      <w:r w:rsidRPr="00DF275A">
        <w:rPr>
          <w:rFonts w:asciiTheme="minorBidi" w:hAnsiTheme="minorBidi"/>
          <w:b/>
          <w:bCs/>
          <w:noProof/>
          <w:color w:val="FF0000"/>
          <w:sz w:val="32"/>
          <w:szCs w:val="32"/>
          <w:u w:val="single"/>
          <w:rtl/>
          <w:lang w:eastAsia="fr-FR"/>
        </w:rPr>
        <w:lastRenderedPageBreak/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left:0;text-align:left;margin-left:453.15pt;margin-top:28.3pt;width:7.15pt;height:46.5pt;z-index:251661312" filled="t" fillcolor="white [3201]" strokecolor="#c0504d [3205]" strokeweight="2.5pt">
            <v:shadow color="#868686"/>
          </v:shape>
        </w:pict>
      </w:r>
      <w:r w:rsidR="008C5D5E">
        <w:rPr>
          <w:rFonts w:asciiTheme="minorBidi" w:hAnsiTheme="minorBidi" w:hint="cs"/>
          <w:b/>
          <w:bCs/>
          <w:color w:val="FF0000"/>
          <w:sz w:val="32"/>
          <w:szCs w:val="32"/>
          <w:u w:val="single"/>
          <w:rtl/>
          <w:lang w:val="en-US" w:bidi="ar-DZ"/>
        </w:rPr>
        <w:t>رابعا: وجوب المحافظة على العقل:</w:t>
      </w:r>
      <w:r w:rsidR="008C5D5E" w:rsidRPr="008C5D5E">
        <w:rPr>
          <w:rFonts w:asciiTheme="minorBidi" w:hAnsiTheme="minorBidi" w:hint="cs"/>
          <w:color w:val="FF0000"/>
          <w:sz w:val="32"/>
          <w:szCs w:val="32"/>
          <w:rtl/>
          <w:lang w:val="en-US" w:bidi="ar-DZ"/>
        </w:rPr>
        <w:t xml:space="preserve"> </w:t>
      </w:r>
    </w:p>
    <w:p w:rsidR="00A311EE" w:rsidRDefault="008C5D5E" w:rsidP="008C5D5E">
      <w:pPr>
        <w:bidi/>
        <w:rPr>
          <w:sz w:val="28"/>
          <w:szCs w:val="28"/>
          <w:rtl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اعتنى الإسلام بـ:   - حفظ العقل من جهة الإيجاب (الوجود )</w:t>
      </w:r>
    </w:p>
    <w:p w:rsidR="008C5D5E" w:rsidRDefault="008C5D5E" w:rsidP="008C5D5E">
      <w:pPr>
        <w:pStyle w:val="Paragraphedeliste"/>
        <w:numPr>
          <w:ilvl w:val="0"/>
          <w:numId w:val="7"/>
        </w:numPr>
        <w:bidi/>
        <w:ind w:left="1841" w:hanging="141"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 xml:space="preserve"> حفظ العقل من جهة السلب (درء المفاسد و الخلل عنه)</w:t>
      </w:r>
    </w:p>
    <w:p w:rsidR="004E77F6" w:rsidRPr="0090398C" w:rsidRDefault="004E77F6" w:rsidP="004E77F6">
      <w:pPr>
        <w:pStyle w:val="Paragraphedeliste"/>
        <w:numPr>
          <w:ilvl w:val="0"/>
          <w:numId w:val="7"/>
        </w:numPr>
        <w:bidi/>
        <w:ind w:left="282" w:hanging="283"/>
        <w:rPr>
          <w:sz w:val="28"/>
          <w:szCs w:val="28"/>
          <w:u w:val="single"/>
          <w:lang w:val="en-US" w:bidi="ar-DZ"/>
        </w:rPr>
      </w:pPr>
      <w:r w:rsidRPr="004E77F6">
        <w:rPr>
          <w:rFonts w:hint="cs"/>
          <w:sz w:val="28"/>
          <w:szCs w:val="28"/>
          <w:u w:val="single"/>
          <w:rtl/>
          <w:lang w:val="en-US" w:bidi="ar-DZ"/>
        </w:rPr>
        <w:t>حفظ العقل من ناحية الوجود:</w:t>
      </w:r>
      <w:r w:rsidRPr="006072E4">
        <w:rPr>
          <w:rFonts w:hint="cs"/>
          <w:sz w:val="28"/>
          <w:szCs w:val="28"/>
          <w:rtl/>
          <w:lang w:val="en-US" w:bidi="ar-DZ"/>
        </w:rPr>
        <w:t xml:space="preserve"> </w:t>
      </w:r>
      <w:r w:rsidR="006072E4">
        <w:rPr>
          <w:rFonts w:hint="cs"/>
          <w:sz w:val="28"/>
          <w:szCs w:val="28"/>
          <w:rtl/>
          <w:lang w:val="en-US" w:bidi="ar-DZ"/>
        </w:rPr>
        <w:t xml:space="preserve">                                                                                                                      </w:t>
      </w:r>
      <w:r>
        <w:rPr>
          <w:rFonts w:hint="cs"/>
          <w:sz w:val="28"/>
          <w:szCs w:val="28"/>
          <w:rtl/>
          <w:lang w:val="en-US" w:bidi="ar-DZ"/>
        </w:rPr>
        <w:t xml:space="preserve">أي ترويض العقل على الفكر المستقيم </w:t>
      </w:r>
      <w:r w:rsidR="0090398C">
        <w:rPr>
          <w:rFonts w:hint="cs"/>
          <w:sz w:val="28"/>
          <w:szCs w:val="28"/>
          <w:rtl/>
          <w:lang w:val="en-US" w:bidi="ar-DZ"/>
        </w:rPr>
        <w:t>و العلوم النافعة و المعارف الصالحة التي تمكن الأمة من عمارة الكون و الاستخلاف و التمكين في الأرض و من هنا شرع طلب العلم و التفكر و النظر و التدبر.</w:t>
      </w:r>
    </w:p>
    <w:p w:rsidR="0090398C" w:rsidRPr="0090398C" w:rsidRDefault="0090398C" w:rsidP="0090398C">
      <w:pPr>
        <w:pStyle w:val="Paragraphedeliste"/>
        <w:numPr>
          <w:ilvl w:val="0"/>
          <w:numId w:val="7"/>
        </w:numPr>
        <w:bidi/>
        <w:ind w:left="282" w:hanging="283"/>
        <w:rPr>
          <w:sz w:val="28"/>
          <w:szCs w:val="28"/>
          <w:u w:val="single"/>
          <w:lang w:val="en-US" w:bidi="ar-DZ"/>
        </w:rPr>
      </w:pPr>
      <w:r>
        <w:rPr>
          <w:rFonts w:hint="cs"/>
          <w:sz w:val="28"/>
          <w:szCs w:val="28"/>
          <w:u w:val="single"/>
          <w:rtl/>
          <w:lang w:val="en-US" w:bidi="ar-DZ"/>
        </w:rPr>
        <w:t>حفظ العقل من جهة السلب:</w:t>
      </w:r>
      <w:r>
        <w:rPr>
          <w:rFonts w:hint="cs"/>
          <w:sz w:val="28"/>
          <w:szCs w:val="28"/>
          <w:rtl/>
          <w:lang w:val="en-US" w:bidi="ar-DZ"/>
        </w:rPr>
        <w:t xml:space="preserve"> </w:t>
      </w:r>
      <w:r w:rsidR="006072E4">
        <w:rPr>
          <w:rFonts w:hint="cs"/>
          <w:sz w:val="28"/>
          <w:szCs w:val="28"/>
          <w:rtl/>
          <w:lang w:val="en-US" w:bidi="ar-DZ"/>
        </w:rPr>
        <w:t xml:space="preserve">                                                                                                                          -</w:t>
      </w:r>
      <w:r>
        <w:rPr>
          <w:rFonts w:hint="cs"/>
          <w:sz w:val="28"/>
          <w:szCs w:val="28"/>
          <w:rtl/>
          <w:lang w:val="en-US" w:bidi="ar-DZ"/>
        </w:rPr>
        <w:t>و ذلك بصيانة العقل من دخول الخلل إليه إما عن طريق شرب الخمر أو المخدرات و جميع المفسدات كالأفكار الهدامة و الغلو الفكري و الآراء المنحرفة المضللة التي ينتج عنها فساد العقيدة و قد يعود السبب إلى:</w:t>
      </w:r>
    </w:p>
    <w:p w:rsidR="0090398C" w:rsidRDefault="0090398C" w:rsidP="0090398C">
      <w:pPr>
        <w:pStyle w:val="Paragraphedeliste"/>
        <w:numPr>
          <w:ilvl w:val="0"/>
          <w:numId w:val="8"/>
        </w:numPr>
        <w:bidi/>
        <w:rPr>
          <w:sz w:val="28"/>
          <w:szCs w:val="28"/>
          <w:lang w:val="en-US" w:bidi="ar-DZ"/>
        </w:rPr>
      </w:pPr>
      <w:r w:rsidRPr="0090398C">
        <w:rPr>
          <w:rFonts w:hint="cs"/>
          <w:sz w:val="28"/>
          <w:szCs w:val="28"/>
          <w:rtl/>
          <w:lang w:val="en-US" w:bidi="ar-DZ"/>
        </w:rPr>
        <w:t>الجهل بأصول التشريع</w:t>
      </w:r>
      <w:r>
        <w:rPr>
          <w:rFonts w:hint="cs"/>
          <w:sz w:val="28"/>
          <w:szCs w:val="28"/>
          <w:rtl/>
          <w:lang w:val="en-US" w:bidi="ar-DZ"/>
        </w:rPr>
        <w:t xml:space="preserve"> ( القرءان ، السنة ، الإجماع، القياس )</w:t>
      </w:r>
    </w:p>
    <w:p w:rsidR="0090398C" w:rsidRDefault="0090398C" w:rsidP="0090398C">
      <w:pPr>
        <w:pStyle w:val="Paragraphedeliste"/>
        <w:numPr>
          <w:ilvl w:val="0"/>
          <w:numId w:val="8"/>
        </w:numPr>
        <w:bidi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الجهل بمنهج تحليل نصوص الوحي كالجهل بالأدلة الشرعية و اللغة العربية و طرق الاستنباط</w:t>
      </w:r>
    </w:p>
    <w:p w:rsidR="0090398C" w:rsidRDefault="0090398C" w:rsidP="0090398C">
      <w:pPr>
        <w:pStyle w:val="Paragraphedeliste"/>
        <w:bidi/>
        <w:ind w:left="140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b/>
          <w:bCs/>
          <w:color w:val="FF0000"/>
          <w:sz w:val="32"/>
          <w:szCs w:val="32"/>
          <w:u w:val="single"/>
          <w:rtl/>
          <w:lang w:val="en-US" w:bidi="ar-DZ"/>
        </w:rPr>
        <w:t>خامسا: الفوائد و الإرشادات :</w:t>
      </w:r>
      <w:r>
        <w:rPr>
          <w:rFonts w:asciiTheme="minorBidi" w:hAnsiTheme="minorBidi" w:hint="cs"/>
          <w:b/>
          <w:bCs/>
          <w:color w:val="FF0000"/>
          <w:sz w:val="32"/>
          <w:szCs w:val="32"/>
          <w:rtl/>
          <w:lang w:val="en-US" w:bidi="ar-DZ"/>
        </w:rPr>
        <w:t xml:space="preserve"> </w:t>
      </w:r>
    </w:p>
    <w:p w:rsidR="0090398C" w:rsidRDefault="0090398C" w:rsidP="0090398C">
      <w:pPr>
        <w:pStyle w:val="Paragraphedeliste"/>
        <w:numPr>
          <w:ilvl w:val="0"/>
          <w:numId w:val="9"/>
        </w:numPr>
        <w:bidi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بالعقل ميز الله الإنسان</w:t>
      </w:r>
    </w:p>
    <w:p w:rsidR="0090398C" w:rsidRDefault="0090398C" w:rsidP="0090398C">
      <w:pPr>
        <w:pStyle w:val="Paragraphedeliste"/>
        <w:numPr>
          <w:ilvl w:val="0"/>
          <w:numId w:val="9"/>
        </w:numPr>
        <w:bidi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العقل هو وسيلة لإدراك الوحي.</w:t>
      </w:r>
    </w:p>
    <w:p w:rsidR="0090398C" w:rsidRDefault="0090398C" w:rsidP="0090398C">
      <w:pPr>
        <w:pStyle w:val="Paragraphedeliste"/>
        <w:numPr>
          <w:ilvl w:val="0"/>
          <w:numId w:val="9"/>
        </w:numPr>
        <w:bidi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العقل مصدر طاقات و ذو دور مهم في الإجتهاد و التجديد.</w:t>
      </w:r>
    </w:p>
    <w:p w:rsidR="0090398C" w:rsidRDefault="0090398C" w:rsidP="0090398C">
      <w:pPr>
        <w:pStyle w:val="Paragraphedeliste"/>
        <w:numPr>
          <w:ilvl w:val="0"/>
          <w:numId w:val="9"/>
        </w:numPr>
        <w:bidi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العقل مناط التكليف.</w:t>
      </w:r>
    </w:p>
    <w:p w:rsidR="0090398C" w:rsidRPr="0090398C" w:rsidRDefault="0090398C" w:rsidP="0090398C">
      <w:pPr>
        <w:pStyle w:val="Paragraphedeliste"/>
        <w:numPr>
          <w:ilvl w:val="0"/>
          <w:numId w:val="9"/>
        </w:numPr>
        <w:bidi/>
        <w:rPr>
          <w:sz w:val="28"/>
          <w:szCs w:val="28"/>
          <w:lang w:val="en-US" w:bidi="ar-DZ"/>
        </w:rPr>
      </w:pPr>
      <w:r>
        <w:rPr>
          <w:rFonts w:hint="cs"/>
          <w:sz w:val="28"/>
          <w:szCs w:val="28"/>
          <w:rtl/>
          <w:lang w:val="en-US" w:bidi="ar-DZ"/>
        </w:rPr>
        <w:t>للعقل حدود لا ينبغي تجاوزها</w:t>
      </w:r>
      <w:r w:rsidR="006072E4">
        <w:rPr>
          <w:rFonts w:hint="cs"/>
          <w:sz w:val="28"/>
          <w:szCs w:val="28"/>
          <w:rtl/>
          <w:lang w:val="en-US" w:bidi="ar-DZ"/>
        </w:rPr>
        <w:t>.</w:t>
      </w:r>
    </w:p>
    <w:p w:rsidR="0074202D" w:rsidRDefault="0074202D" w:rsidP="0090398C">
      <w:pPr>
        <w:bidi/>
        <w:rPr>
          <w:sz w:val="28"/>
          <w:szCs w:val="28"/>
          <w:u w:val="single"/>
          <w:rtl/>
          <w:lang w:val="en-US" w:bidi="ar-DZ"/>
        </w:rPr>
      </w:pPr>
    </w:p>
    <w:p w:rsidR="0074202D" w:rsidRP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74202D" w:rsidRP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74202D" w:rsidRPr="0074202D" w:rsidRDefault="008649C7" w:rsidP="0074202D">
      <w:pPr>
        <w:bidi/>
        <w:rPr>
          <w:sz w:val="28"/>
          <w:szCs w:val="28"/>
          <w:rtl/>
          <w:lang w:val="en-US" w:bidi="ar-DZ"/>
        </w:rPr>
      </w:pPr>
      <w:r>
        <w:rPr>
          <w:noProof/>
          <w:sz w:val="28"/>
          <w:szCs w:val="28"/>
          <w:u w:val="single"/>
          <w:rtl/>
          <w:lang w:eastAsia="fr-F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left:0;text-align:left;margin-left:283.65pt;margin-top:7.55pt;width:249.75pt;height:249.75pt;z-index:251662336">
            <v:fill r:id="rId8" o:title="Parchemin" type="tile"/>
            <v:textbox style="mso-next-textbox:#_x0000_s1028">
              <w:txbxContent>
                <w:p w:rsidR="0074202D" w:rsidRDefault="008649C7" w:rsidP="0074202D">
                  <w:pPr>
                    <w:jc w:val="right"/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  <w:t xml:space="preserve">قال علي ابن أبي طالب رضي الله عنه: </w:t>
                  </w:r>
                </w:p>
                <w:p w:rsidR="008649C7" w:rsidRDefault="008649C7" w:rsidP="0074202D">
                  <w:pPr>
                    <w:jc w:val="right"/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  <w:t>إن أغنى الغنى العقل..</w:t>
                  </w:r>
                </w:p>
                <w:p w:rsidR="008649C7" w:rsidRDefault="008649C7" w:rsidP="008649C7">
                  <w:pPr>
                    <w:jc w:val="right"/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  <w:t>وأكبر الفقر الحمق..</w:t>
                  </w:r>
                </w:p>
                <w:p w:rsidR="008649C7" w:rsidRDefault="008649C7" w:rsidP="008649C7">
                  <w:pPr>
                    <w:jc w:val="right"/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  <w:t>وأوحش الوحشة العجب..</w:t>
                  </w:r>
                </w:p>
                <w:p w:rsidR="008649C7" w:rsidRPr="008649C7" w:rsidRDefault="008649C7" w:rsidP="008649C7">
                  <w:pPr>
                    <w:jc w:val="right"/>
                    <w:rPr>
                      <w:rFonts w:hint="cs"/>
                      <w:sz w:val="40"/>
                      <w:szCs w:val="40"/>
                      <w:lang w:bidi="ar-DZ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DZ"/>
                    </w:rPr>
                    <w:t>وأكرم الكرم حسن الخلق..</w:t>
                  </w:r>
                </w:p>
              </w:txbxContent>
            </v:textbox>
          </v:shape>
        </w:pict>
      </w:r>
    </w:p>
    <w:p w:rsidR="0074202D" w:rsidRP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74202D" w:rsidRP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74202D" w:rsidRP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74202D" w:rsidRP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74202D" w:rsidRDefault="0074202D" w:rsidP="0074202D">
      <w:pPr>
        <w:bidi/>
        <w:rPr>
          <w:sz w:val="28"/>
          <w:szCs w:val="28"/>
          <w:rtl/>
          <w:lang w:val="en-US" w:bidi="ar-DZ"/>
        </w:rPr>
      </w:pPr>
    </w:p>
    <w:p w:rsidR="0090398C" w:rsidRPr="0074202D" w:rsidRDefault="0074202D" w:rsidP="0074202D">
      <w:pPr>
        <w:tabs>
          <w:tab w:val="left" w:pos="7637"/>
        </w:tabs>
        <w:bidi/>
        <w:rPr>
          <w:sz w:val="28"/>
          <w:szCs w:val="28"/>
          <w:rtl/>
          <w:lang w:val="en-US" w:bidi="ar-DZ"/>
        </w:rPr>
      </w:pPr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9" type="#_x0000_t175" style="position:absolute;left:0;text-align:left;margin-left:-12.6pt;margin-top:53.25pt;width:149.25pt;height:59.15pt;z-index:251664384" adj="7200" fillcolor="black">
            <v:shadow color="#868686"/>
            <v:textpath style="font-family:&quot;Times New Roman&quot;;v-text-kern:t" trim="t" fitpath="t" string="الأستاذة : سلامي سعيدة&#10;ثانوية : ابن عليوي صالح&#10;"/>
            <w10:wrap type="square"/>
          </v:shape>
        </w:pict>
      </w:r>
      <w:r>
        <w:rPr>
          <w:sz w:val="28"/>
          <w:szCs w:val="28"/>
          <w:rtl/>
          <w:lang w:val="en-US" w:bidi="ar-DZ"/>
        </w:rPr>
        <w:tab/>
      </w:r>
    </w:p>
    <w:sectPr w:rsidR="0090398C" w:rsidRPr="0074202D" w:rsidSect="000136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C28" w:rsidRDefault="00E14C28" w:rsidP="006072E4">
      <w:pPr>
        <w:spacing w:after="0" w:line="240" w:lineRule="auto"/>
      </w:pPr>
      <w:r>
        <w:separator/>
      </w:r>
    </w:p>
  </w:endnote>
  <w:endnote w:type="continuationSeparator" w:id="1">
    <w:p w:rsidR="00E14C28" w:rsidRDefault="00E14C28" w:rsidP="006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E4" w:rsidRDefault="006072E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E4" w:rsidRDefault="006072E4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E4" w:rsidRDefault="006072E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C28" w:rsidRDefault="00E14C28" w:rsidP="006072E4">
      <w:pPr>
        <w:spacing w:after="0" w:line="240" w:lineRule="auto"/>
      </w:pPr>
      <w:r>
        <w:separator/>
      </w:r>
    </w:p>
  </w:footnote>
  <w:footnote w:type="continuationSeparator" w:id="1">
    <w:p w:rsidR="00E14C28" w:rsidRDefault="00E14C28" w:rsidP="006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E4" w:rsidRDefault="006072E4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4611"/>
      <w:docPartObj>
        <w:docPartGallery w:val="Watermarks"/>
        <w:docPartUnique/>
      </w:docPartObj>
    </w:sdtPr>
    <w:sdtContent>
      <w:p w:rsidR="006072E4" w:rsidRDefault="00DF275A">
        <w:pPr>
          <w:pStyle w:val="En-tte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2024564" o:spid="_x0000_s2050" type="#_x0000_t136" style="position:absolute;margin-left:0;margin-top:0;width:433.95pt;height:325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ســلامي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E4" w:rsidRDefault="006072E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7252"/>
    <w:multiLevelType w:val="hybridMultilevel"/>
    <w:tmpl w:val="ECAAB8B4"/>
    <w:lvl w:ilvl="0" w:tplc="040C0009">
      <w:start w:val="1"/>
      <w:numFmt w:val="bullet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22984805"/>
    <w:multiLevelType w:val="hybridMultilevel"/>
    <w:tmpl w:val="31A62CC0"/>
    <w:lvl w:ilvl="0" w:tplc="040C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>
    <w:nsid w:val="260C63D2"/>
    <w:multiLevelType w:val="hybridMultilevel"/>
    <w:tmpl w:val="919A272C"/>
    <w:lvl w:ilvl="0" w:tplc="040C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>
    <w:nsid w:val="381546D2"/>
    <w:multiLevelType w:val="hybridMultilevel"/>
    <w:tmpl w:val="C03677FC"/>
    <w:lvl w:ilvl="0" w:tplc="A21EC526">
      <w:start w:val="5"/>
      <w:numFmt w:val="bullet"/>
      <w:lvlText w:val="-"/>
      <w:lvlJc w:val="left"/>
      <w:pPr>
        <w:ind w:left="20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4">
    <w:nsid w:val="38BD577F"/>
    <w:multiLevelType w:val="hybridMultilevel"/>
    <w:tmpl w:val="CC06B420"/>
    <w:lvl w:ilvl="0" w:tplc="040C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4C2A204F"/>
    <w:multiLevelType w:val="hybridMultilevel"/>
    <w:tmpl w:val="5AA023B8"/>
    <w:lvl w:ilvl="0" w:tplc="040C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>
    <w:nsid w:val="51A61CA7"/>
    <w:multiLevelType w:val="hybridMultilevel"/>
    <w:tmpl w:val="3C0848F4"/>
    <w:lvl w:ilvl="0" w:tplc="F08E1454">
      <w:start w:val="1"/>
      <w:numFmt w:val="arabicAlpha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B244D"/>
    <w:multiLevelType w:val="hybridMultilevel"/>
    <w:tmpl w:val="F3CEE242"/>
    <w:lvl w:ilvl="0" w:tplc="5614CB1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9D7C8F"/>
    <w:multiLevelType w:val="hybridMultilevel"/>
    <w:tmpl w:val="A048984A"/>
    <w:lvl w:ilvl="0" w:tplc="040C0009">
      <w:start w:val="1"/>
      <w:numFmt w:val="bullet"/>
      <w:lvlText w:val=""/>
      <w:lvlJc w:val="left"/>
      <w:pPr>
        <w:ind w:left="10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13645"/>
    <w:rsid w:val="00013645"/>
    <w:rsid w:val="003652F2"/>
    <w:rsid w:val="0041099E"/>
    <w:rsid w:val="004E77F6"/>
    <w:rsid w:val="0059047A"/>
    <w:rsid w:val="006072E4"/>
    <w:rsid w:val="0074202D"/>
    <w:rsid w:val="007476E3"/>
    <w:rsid w:val="00771535"/>
    <w:rsid w:val="00780525"/>
    <w:rsid w:val="007D54AE"/>
    <w:rsid w:val="008649C7"/>
    <w:rsid w:val="008C5D5E"/>
    <w:rsid w:val="0090398C"/>
    <w:rsid w:val="00A311EE"/>
    <w:rsid w:val="00DF275A"/>
    <w:rsid w:val="00E14C28"/>
    <w:rsid w:val="00EF1368"/>
    <w:rsid w:val="00F42751"/>
    <w:rsid w:val="00FF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6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1364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6072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072E4"/>
  </w:style>
  <w:style w:type="paragraph" w:styleId="Pieddepage">
    <w:name w:val="footer"/>
    <w:basedOn w:val="Normal"/>
    <w:link w:val="PieddepageCar"/>
    <w:uiPriority w:val="99"/>
    <w:semiHidden/>
    <w:unhideWhenUsed/>
    <w:rsid w:val="006072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072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C0FDE-687C-4882-A951-740F8F677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ordinateur</dc:creator>
  <cp:keywords/>
  <dc:description/>
  <cp:lastModifiedBy>ordinateur</cp:lastModifiedBy>
  <cp:revision>5</cp:revision>
  <dcterms:created xsi:type="dcterms:W3CDTF">2011-10-01T17:56:00Z</dcterms:created>
  <dcterms:modified xsi:type="dcterms:W3CDTF">2011-10-01T18:37:00Z</dcterms:modified>
</cp:coreProperties>
</file>