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9C0" w:rsidRDefault="002A39C0" w:rsidP="002D2499">
      <w:pPr>
        <w:jc w:val="center"/>
        <w:rPr>
          <w:sz w:val="28"/>
          <w:szCs w:val="28"/>
          <w:rtl/>
          <w:lang w:val="en-US" w:bidi="ar-DZ"/>
        </w:rPr>
      </w:pPr>
      <w:r>
        <w:rPr>
          <w:noProof/>
          <w:sz w:val="28"/>
          <w:szCs w:val="28"/>
          <w:rtl/>
          <w:lang w:eastAsia="fr-F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9" type="#_x0000_t98" style="position:absolute;left:0;text-align:left;margin-left:102.15pt;margin-top:-8.1pt;width:331.5pt;height:91.5pt;z-index:-251652096" fillcolor="white [3201]" strokecolor="#92cddc [1944]" strokeweight="1pt">
            <v:fill color2="#b6dde8 [1304]" focusposition="1" focussize="" focus="100%" type="gradient"/>
            <v:shadow on="t" type="perspective" color="#205867 [1608]" opacity=".5" offset="1pt" offset2="-3pt"/>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126.15pt;margin-top:12.95pt;width:282.75pt;height:51pt;z-index:251663360" adj=",10800" fillcolor="#00b0f0" strokecolor="#00b0f0">
            <v:fill color2="fill darken(118)" rotate="t" angle="-45" method="linear sigma" type="gradient"/>
            <v:shadow on="t" color="#868686" offset="1pt,1pt" offset2="-2pt,-2pt"/>
            <v:textpath style="font-family:&quot;Arial&quot;;v-text-kern:t" trim="t" fitpath="t" string="المساواة أمام أحكام الشريعة الإسلامية"/>
          </v:shape>
        </w:pict>
      </w:r>
    </w:p>
    <w:p w:rsidR="002A39C0" w:rsidRPr="002A39C0" w:rsidRDefault="002A39C0" w:rsidP="002A39C0">
      <w:pPr>
        <w:rPr>
          <w:sz w:val="28"/>
          <w:szCs w:val="28"/>
          <w:rtl/>
          <w:lang w:val="en-US" w:bidi="ar-DZ"/>
        </w:rPr>
      </w:pPr>
    </w:p>
    <w:p w:rsidR="002A39C0" w:rsidRPr="002A39C0" w:rsidRDefault="002A39C0" w:rsidP="002A39C0">
      <w:pPr>
        <w:rPr>
          <w:sz w:val="28"/>
          <w:szCs w:val="28"/>
          <w:rtl/>
          <w:lang w:val="en-US" w:bidi="ar-DZ"/>
        </w:rPr>
      </w:pPr>
    </w:p>
    <w:p w:rsidR="002A39C0" w:rsidRPr="002A39C0" w:rsidRDefault="002A39C0" w:rsidP="002A39C0">
      <w:pPr>
        <w:jc w:val="right"/>
        <w:rPr>
          <w:rFonts w:asciiTheme="minorBidi" w:hAnsiTheme="minorBidi"/>
          <w:b/>
          <w:bCs/>
          <w:color w:val="00B0F0"/>
          <w:sz w:val="28"/>
          <w:szCs w:val="28"/>
          <w:rtl/>
          <w:lang w:val="en-US" w:bidi="ar-DZ"/>
        </w:rPr>
      </w:pPr>
    </w:p>
    <w:p w:rsidR="006A5F9B" w:rsidRDefault="002D3C3C" w:rsidP="002A39C0">
      <w:pPr>
        <w:tabs>
          <w:tab w:val="left" w:pos="6345"/>
        </w:tabs>
        <w:jc w:val="right"/>
        <w:rPr>
          <w:rFonts w:hint="cs"/>
          <w:b/>
          <w:bCs/>
          <w:color w:val="00B0F0"/>
          <w:sz w:val="28"/>
          <w:szCs w:val="28"/>
          <w:rtl/>
          <w:lang w:val="en-US" w:bidi="ar-DZ"/>
        </w:rPr>
      </w:pPr>
      <w:r>
        <w:rPr>
          <w:rFonts w:hint="cs"/>
          <w:b/>
          <w:bCs/>
          <w:noProof/>
          <w:color w:val="00B0F0"/>
          <w:sz w:val="28"/>
          <w:szCs w:val="28"/>
          <w:u w:val="single"/>
          <w:rtl/>
          <w:lang w:eastAsia="fr-FR"/>
        </w:rPr>
        <w:pict>
          <v:shapetype id="_x0000_t32" coordsize="21600,21600" o:spt="32" o:oned="t" path="m,l21600,21600e" filled="f">
            <v:path arrowok="t" fillok="f" o:connecttype="none"/>
            <o:lock v:ext="edit" shapetype="t"/>
          </v:shapetype>
          <v:shape id="_x0000_s1032" type="#_x0000_t32" style="position:absolute;left:0;text-align:left;margin-left:.15pt;margin-top:11.35pt;width:0;height:117.75pt;z-index:251666432" o:connectortype="straight"/>
        </w:pict>
      </w:r>
      <w:r>
        <w:rPr>
          <w:rFonts w:hint="cs"/>
          <w:b/>
          <w:bCs/>
          <w:noProof/>
          <w:color w:val="00B0F0"/>
          <w:sz w:val="28"/>
          <w:szCs w:val="28"/>
          <w:u w:val="single"/>
          <w:rtl/>
          <w:lang w:eastAsia="fr-FR"/>
        </w:rPr>
        <w:pict>
          <v:shape id="_x0000_s1034" type="#_x0000_t32" style="position:absolute;left:0;text-align:left;margin-left:544.65pt;margin-top:11.35pt;width:.05pt;height:117.75pt;flip:y;z-index:251668480" o:connectortype="straight"/>
        </w:pict>
      </w:r>
      <w:r>
        <w:rPr>
          <w:rFonts w:hint="cs"/>
          <w:b/>
          <w:bCs/>
          <w:noProof/>
          <w:color w:val="00B0F0"/>
          <w:sz w:val="28"/>
          <w:szCs w:val="28"/>
          <w:u w:val="single"/>
          <w:rtl/>
          <w:lang w:eastAsia="fr-FR"/>
        </w:rPr>
        <w:pict>
          <v:shape id="_x0000_s1035" type="#_x0000_t32" style="position:absolute;left:0;text-align:left;margin-left:540.15pt;margin-top:11.35pt;width:4.5pt;height:0;flip:x;z-index:251669504" o:connectortype="straight"/>
        </w:pict>
      </w:r>
      <w:r w:rsidR="002A39C0">
        <w:rPr>
          <w:rFonts w:hint="cs"/>
          <w:b/>
          <w:bCs/>
          <w:noProof/>
          <w:color w:val="00B0F0"/>
          <w:sz w:val="28"/>
          <w:szCs w:val="28"/>
          <w:u w:val="single"/>
          <w:rtl/>
          <w:lang w:eastAsia="fr-FR"/>
        </w:rPr>
        <w:pict>
          <v:shape id="_x0000_s1031" type="#_x0000_t32" style="position:absolute;left:0;text-align:left;margin-left:.15pt;margin-top:11.35pt;width:494.25pt;height:0;flip:x;z-index:251665408" o:connectortype="straight"/>
        </w:pict>
      </w:r>
      <w:r w:rsidR="002A39C0" w:rsidRPr="002A39C0">
        <w:rPr>
          <w:rFonts w:hint="cs"/>
          <w:b/>
          <w:bCs/>
          <w:color w:val="00B0F0"/>
          <w:sz w:val="28"/>
          <w:szCs w:val="28"/>
          <w:u w:val="single"/>
          <w:rtl/>
          <w:lang w:val="en-US" w:bidi="ar-DZ"/>
        </w:rPr>
        <w:t xml:space="preserve">الحديث </w:t>
      </w:r>
      <w:r w:rsidR="002A39C0">
        <w:rPr>
          <w:rFonts w:hint="cs"/>
          <w:b/>
          <w:bCs/>
          <w:color w:val="00B0F0"/>
          <w:sz w:val="28"/>
          <w:szCs w:val="28"/>
          <w:rtl/>
          <w:lang w:val="en-US" w:bidi="ar-DZ"/>
        </w:rPr>
        <w:t>:</w:t>
      </w:r>
    </w:p>
    <w:p w:rsidR="002A39C0" w:rsidRDefault="002D3C3C" w:rsidP="00555872">
      <w:pPr>
        <w:tabs>
          <w:tab w:val="left" w:pos="6345"/>
        </w:tabs>
        <w:jc w:val="right"/>
        <w:rPr>
          <w:rFonts w:asciiTheme="minorBidi" w:hAnsiTheme="minorBidi" w:hint="cs"/>
          <w:sz w:val="28"/>
          <w:szCs w:val="28"/>
          <w:rtl/>
          <w:lang w:val="en-US" w:bidi="ar-DZ"/>
        </w:rPr>
      </w:pPr>
      <w:r>
        <w:rPr>
          <w:rFonts w:asciiTheme="minorBidi" w:hAnsiTheme="minorBidi"/>
          <w:noProof/>
          <w:sz w:val="28"/>
          <w:szCs w:val="28"/>
          <w:rtl/>
          <w:lang w:eastAsia="fr-FR"/>
        </w:rPr>
        <w:pict>
          <v:shape id="_x0000_s1033" type="#_x0000_t32" style="position:absolute;left:0;text-align:left;margin-left:.15pt;margin-top:100.6pt;width:544.5pt;height:.05pt;z-index:251667456" o:connectortype="straight"/>
        </w:pict>
      </w:r>
      <w:r w:rsidR="002A39C0" w:rsidRPr="002D3C3C">
        <w:rPr>
          <w:rFonts w:asciiTheme="minorBidi" w:hAnsiTheme="minorBidi"/>
          <w:sz w:val="28"/>
          <w:szCs w:val="28"/>
          <w:rtl/>
          <w:lang w:val="en-US" w:bidi="ar-DZ"/>
        </w:rPr>
        <w:t xml:space="preserve"> عن عائشة رضي الله عنها أنها قالت: « إن قريشا أهمهم شأن المرأة المخزومية التي سرقت فقالوا من يكلم فيها رسول الله صلى الله عليه وسلم </w:t>
      </w:r>
      <w:r w:rsidR="00DB6F2C">
        <w:rPr>
          <w:rFonts w:asciiTheme="minorBidi" w:hAnsiTheme="minorBidi" w:hint="cs"/>
          <w:sz w:val="28"/>
          <w:szCs w:val="28"/>
          <w:rtl/>
          <w:lang w:val="en-US" w:bidi="ar-DZ"/>
        </w:rPr>
        <w:t>ف</w:t>
      </w:r>
      <w:r w:rsidR="002A39C0" w:rsidRPr="002D3C3C">
        <w:rPr>
          <w:rFonts w:asciiTheme="minorBidi" w:hAnsiTheme="minorBidi"/>
          <w:sz w:val="28"/>
          <w:szCs w:val="28"/>
          <w:rtl/>
          <w:lang w:val="en-US" w:bidi="ar-DZ"/>
        </w:rPr>
        <w:t xml:space="preserve">قالوا ومن يجترئ عليه إلا أسامة بن زيد حب رسول الله صلى الله عليه وسلم فكلمه أسامة </w:t>
      </w:r>
      <w:r w:rsidRPr="002D3C3C">
        <w:rPr>
          <w:rFonts w:asciiTheme="minorBidi" w:hAnsiTheme="minorBidi"/>
          <w:sz w:val="28"/>
          <w:szCs w:val="28"/>
          <w:rtl/>
          <w:lang w:val="en-US" w:bidi="ar-DZ"/>
        </w:rPr>
        <w:t>، فقال رسول الله صلى الله عليه وسلم أتشفع في حد من حدود الله</w:t>
      </w:r>
      <w:r w:rsidR="00555872">
        <w:rPr>
          <w:rFonts w:asciiTheme="minorBidi" w:hAnsiTheme="minorBidi"/>
          <w:sz w:val="28"/>
          <w:szCs w:val="28"/>
          <w:rtl/>
          <w:lang w:val="en-US" w:bidi="ar-DZ"/>
        </w:rPr>
        <w:t xml:space="preserve"> ثم قا</w:t>
      </w:r>
      <w:r w:rsidR="00555872">
        <w:rPr>
          <w:rFonts w:asciiTheme="minorBidi" w:hAnsiTheme="minorBidi" w:hint="cs"/>
          <w:sz w:val="28"/>
          <w:szCs w:val="28"/>
          <w:rtl/>
          <w:lang w:val="en-US" w:bidi="ar-DZ"/>
        </w:rPr>
        <w:t>م</w:t>
      </w:r>
      <w:r w:rsidRPr="002D3C3C">
        <w:rPr>
          <w:rFonts w:asciiTheme="minorBidi" w:hAnsiTheme="minorBidi"/>
          <w:sz w:val="28"/>
          <w:szCs w:val="28"/>
          <w:rtl/>
          <w:lang w:val="en-US" w:bidi="ar-DZ"/>
        </w:rPr>
        <w:t xml:space="preserve"> فاختطب فقال يا أيها الناس إنما أهلك الذين من قبلكم أنهم كانوا إذا سرق فيهم الشريف تركوه وإذا سرق فيهم الضعيف أقاموا عليه الحد، وأيم الله لو أن فاطمة بنت محمد سرقت لقطعت يدها </w:t>
      </w:r>
      <w:r w:rsidR="002A39C0" w:rsidRPr="002D3C3C">
        <w:rPr>
          <w:rFonts w:asciiTheme="minorBidi" w:hAnsiTheme="minorBidi"/>
          <w:sz w:val="28"/>
          <w:szCs w:val="28"/>
          <w:rtl/>
          <w:lang w:val="en-US" w:bidi="ar-DZ"/>
        </w:rPr>
        <w:t>»</w:t>
      </w:r>
      <w:r w:rsidR="00555872">
        <w:rPr>
          <w:rFonts w:asciiTheme="minorBidi" w:hAnsiTheme="minorBidi" w:hint="cs"/>
          <w:sz w:val="28"/>
          <w:szCs w:val="28"/>
          <w:rtl/>
          <w:lang w:val="en-US" w:bidi="ar-DZ"/>
        </w:rPr>
        <w:t>.                                                                                                         متفق عليه</w:t>
      </w:r>
    </w:p>
    <w:p w:rsidR="00555872" w:rsidRDefault="00555872" w:rsidP="00555872">
      <w:pPr>
        <w:tabs>
          <w:tab w:val="left" w:pos="6345"/>
        </w:tabs>
        <w:jc w:val="right"/>
        <w:rPr>
          <w:rFonts w:asciiTheme="minorBidi" w:hAnsiTheme="minorBidi" w:hint="cs"/>
          <w:sz w:val="28"/>
          <w:szCs w:val="28"/>
          <w:rtl/>
          <w:lang w:val="en-US" w:bidi="ar-DZ"/>
        </w:rPr>
      </w:pPr>
    </w:p>
    <w:p w:rsidR="00555872" w:rsidRDefault="00555872" w:rsidP="00A43CBD">
      <w:pPr>
        <w:tabs>
          <w:tab w:val="left" w:pos="6345"/>
        </w:tabs>
        <w:jc w:val="right"/>
        <w:rPr>
          <w:rFonts w:asciiTheme="minorBidi" w:hAnsiTheme="minorBidi" w:hint="cs"/>
          <w:sz w:val="28"/>
          <w:szCs w:val="28"/>
          <w:rtl/>
          <w:lang w:val="en-US" w:bidi="ar-DZ"/>
        </w:rPr>
      </w:pPr>
      <w:r>
        <w:rPr>
          <w:rFonts w:asciiTheme="minorBidi" w:hAnsiTheme="minorBidi" w:hint="cs"/>
          <w:b/>
          <w:bCs/>
          <w:color w:val="FF0000"/>
          <w:sz w:val="32"/>
          <w:szCs w:val="32"/>
          <w:u w:val="single"/>
          <w:rtl/>
          <w:lang w:val="en-US" w:bidi="ar-DZ"/>
        </w:rPr>
        <w:t xml:space="preserve">1- </w:t>
      </w:r>
      <w:r w:rsidR="00A43CBD">
        <w:rPr>
          <w:rFonts w:asciiTheme="minorBidi" w:hAnsiTheme="minorBidi" w:hint="cs"/>
          <w:b/>
          <w:bCs/>
          <w:color w:val="FF0000"/>
          <w:sz w:val="32"/>
          <w:szCs w:val="32"/>
          <w:u w:val="single"/>
          <w:rtl/>
          <w:lang w:val="en-US" w:bidi="ar-DZ"/>
        </w:rPr>
        <w:t>التعريف براوي الحديث:</w:t>
      </w:r>
      <w:r w:rsidR="00A43CBD">
        <w:rPr>
          <w:rFonts w:asciiTheme="minorBidi" w:hAnsiTheme="minorBidi" w:hint="cs"/>
          <w:color w:val="FF0000"/>
          <w:sz w:val="28"/>
          <w:szCs w:val="28"/>
          <w:rtl/>
          <w:lang w:val="en-US" w:bidi="ar-DZ"/>
        </w:rPr>
        <w:t xml:space="preserve"> </w:t>
      </w:r>
      <w:r w:rsidR="00A43CBD">
        <w:rPr>
          <w:rFonts w:asciiTheme="minorBidi" w:hAnsiTheme="minorBidi" w:hint="cs"/>
          <w:sz w:val="28"/>
          <w:szCs w:val="28"/>
          <w:rtl/>
          <w:lang w:val="en-US" w:bidi="ar-DZ"/>
        </w:rPr>
        <w:t>هي أم المؤمنين عائشة رضي الله عنها بنت أبي بكر الصديق وزوجة الرسول صلى الله عليه وسلم من أعلم النساء وأفقههن ومن أكثر الناس رواية للحديث فقد روت حوالي 2210 حديث وهي تحتل المرتبة الرابعة من حيث الرواية بعد سيدنا أبا هريرة وعبد الله بن عمر بن الخطاب وأنس بن مالك رضي الله عنهم. ولدت قبل  الهجرة بـــ7 سنوات وهي المبرأة بالوحي وتوفيت ليلة ا</w:t>
      </w:r>
      <w:r w:rsidR="00D95450">
        <w:rPr>
          <w:rFonts w:asciiTheme="minorBidi" w:hAnsiTheme="minorBidi" w:hint="cs"/>
          <w:sz w:val="28"/>
          <w:szCs w:val="28"/>
          <w:rtl/>
          <w:lang w:val="en-US" w:bidi="ar-DZ"/>
        </w:rPr>
        <w:t>لثلاثاء 17 رمضان 57 هـ . دفنت با</w:t>
      </w:r>
      <w:r w:rsidR="00A43CBD">
        <w:rPr>
          <w:rFonts w:asciiTheme="minorBidi" w:hAnsiTheme="minorBidi" w:hint="cs"/>
          <w:sz w:val="28"/>
          <w:szCs w:val="28"/>
          <w:rtl/>
          <w:lang w:val="en-US" w:bidi="ar-DZ"/>
        </w:rPr>
        <w:t>لبقيع وصلى عليها أبا هريرة.</w:t>
      </w:r>
    </w:p>
    <w:p w:rsidR="00A43CBD" w:rsidRDefault="00A43CBD" w:rsidP="00A43CBD">
      <w:pPr>
        <w:tabs>
          <w:tab w:val="left" w:pos="6345"/>
        </w:tabs>
        <w:jc w:val="right"/>
        <w:rPr>
          <w:rFonts w:asciiTheme="minorBidi" w:hAnsiTheme="minorBidi" w:hint="cs"/>
          <w:b/>
          <w:bCs/>
          <w:color w:val="FF0000"/>
          <w:sz w:val="32"/>
          <w:szCs w:val="32"/>
          <w:u w:val="single"/>
          <w:rtl/>
          <w:lang w:val="en-US" w:bidi="ar-DZ"/>
        </w:rPr>
      </w:pPr>
      <w:r>
        <w:rPr>
          <w:rFonts w:asciiTheme="minorBidi" w:hAnsiTheme="minorBidi" w:hint="cs"/>
          <w:b/>
          <w:bCs/>
          <w:color w:val="FF0000"/>
          <w:sz w:val="32"/>
          <w:szCs w:val="32"/>
          <w:u w:val="single"/>
          <w:rtl/>
          <w:lang w:val="en-US" w:bidi="ar-DZ"/>
        </w:rPr>
        <w:t>2- شرح المفردات:</w:t>
      </w:r>
    </w:p>
    <w:p w:rsidR="00A43CBD" w:rsidRDefault="00CD3B22" w:rsidP="00A43CBD">
      <w:pPr>
        <w:tabs>
          <w:tab w:val="left" w:pos="6345"/>
        </w:tabs>
        <w:jc w:val="right"/>
        <w:rPr>
          <w:rFonts w:asciiTheme="minorBidi" w:hAnsiTheme="minorBidi" w:hint="cs"/>
          <w:sz w:val="28"/>
          <w:szCs w:val="28"/>
          <w:rtl/>
          <w:lang w:val="en-US" w:bidi="ar-DZ"/>
        </w:rPr>
      </w:pPr>
      <w:r>
        <w:rPr>
          <w:rFonts w:asciiTheme="minorBidi" w:hAnsiTheme="minorBidi" w:hint="cs"/>
          <w:color w:val="00B0F0"/>
          <w:sz w:val="28"/>
          <w:szCs w:val="28"/>
          <w:rtl/>
          <w:lang w:val="en-US" w:bidi="ar-DZ"/>
        </w:rPr>
        <w:t>أهمهم:</w:t>
      </w:r>
      <w:r w:rsidRPr="00CD3B22">
        <w:rPr>
          <w:rFonts w:asciiTheme="minorBidi" w:hAnsiTheme="minorBidi" w:hint="cs"/>
          <w:sz w:val="28"/>
          <w:szCs w:val="28"/>
          <w:rtl/>
          <w:lang w:val="en-US" w:bidi="ar-DZ"/>
        </w:rPr>
        <w:t xml:space="preserve"> أقلقهم وجلب لهم الهم.</w:t>
      </w:r>
    </w:p>
    <w:p w:rsidR="00CD3B22" w:rsidRPr="00CD3B22" w:rsidRDefault="00CD3B22" w:rsidP="00CD3B22">
      <w:pPr>
        <w:tabs>
          <w:tab w:val="left" w:pos="6345"/>
        </w:tabs>
        <w:jc w:val="right"/>
        <w:rPr>
          <w:rFonts w:asciiTheme="minorBidi" w:hAnsiTheme="minorBidi" w:hint="cs"/>
          <w:sz w:val="28"/>
          <w:szCs w:val="28"/>
          <w:rtl/>
          <w:lang w:val="en-US" w:bidi="ar-DZ"/>
        </w:rPr>
      </w:pPr>
      <w:r>
        <w:rPr>
          <w:rFonts w:asciiTheme="minorBidi" w:hAnsiTheme="minorBidi" w:hint="cs"/>
          <w:color w:val="00B0F0"/>
          <w:sz w:val="28"/>
          <w:szCs w:val="28"/>
          <w:rtl/>
          <w:lang w:val="en-US" w:bidi="ar-DZ"/>
        </w:rPr>
        <w:t>المرأة المخزومية:</w:t>
      </w:r>
      <w:r>
        <w:rPr>
          <w:rFonts w:asciiTheme="minorBidi" w:hAnsiTheme="minorBidi" w:hint="cs"/>
          <w:sz w:val="28"/>
          <w:szCs w:val="28"/>
          <w:rtl/>
          <w:lang w:val="en-US" w:bidi="ar-DZ"/>
        </w:rPr>
        <w:t xml:space="preserve"> فاطمة بنت الأسود من قبيلة بني مخزوم.</w:t>
      </w:r>
    </w:p>
    <w:p w:rsidR="00CD3B22" w:rsidRPr="00BE775C" w:rsidRDefault="00CD3B22" w:rsidP="00A43CBD">
      <w:pPr>
        <w:tabs>
          <w:tab w:val="left" w:pos="6345"/>
        </w:tabs>
        <w:jc w:val="right"/>
        <w:rPr>
          <w:rFonts w:asciiTheme="minorBidi" w:hAnsiTheme="minorBidi" w:hint="cs"/>
          <w:sz w:val="28"/>
          <w:szCs w:val="28"/>
          <w:rtl/>
          <w:lang w:val="en-US" w:bidi="ar-DZ"/>
        </w:rPr>
      </w:pPr>
      <w:r>
        <w:rPr>
          <w:rFonts w:asciiTheme="minorBidi" w:hAnsiTheme="minorBidi" w:hint="cs"/>
          <w:color w:val="00B0F0"/>
          <w:sz w:val="28"/>
          <w:szCs w:val="28"/>
          <w:rtl/>
          <w:lang w:val="en-US" w:bidi="ar-DZ"/>
        </w:rPr>
        <w:t>يجترئ:</w:t>
      </w:r>
      <w:r w:rsidR="00BE775C">
        <w:rPr>
          <w:rFonts w:asciiTheme="minorBidi" w:hAnsiTheme="minorBidi" w:hint="cs"/>
          <w:color w:val="00B0F0"/>
          <w:sz w:val="28"/>
          <w:szCs w:val="28"/>
          <w:rtl/>
          <w:lang w:val="en-US" w:bidi="ar-DZ"/>
        </w:rPr>
        <w:t xml:space="preserve"> </w:t>
      </w:r>
      <w:r w:rsidR="00AD7A59">
        <w:rPr>
          <w:rFonts w:asciiTheme="minorBidi" w:hAnsiTheme="minorBidi" w:hint="cs"/>
          <w:sz w:val="28"/>
          <w:szCs w:val="28"/>
          <w:rtl/>
          <w:lang w:val="en-US" w:bidi="ar-DZ"/>
        </w:rPr>
        <w:t>يتجاسر ويتجرأ.</w:t>
      </w:r>
    </w:p>
    <w:p w:rsidR="00CD3B22" w:rsidRDefault="00CD3B22" w:rsidP="00A43CBD">
      <w:pPr>
        <w:tabs>
          <w:tab w:val="left" w:pos="6345"/>
        </w:tabs>
        <w:jc w:val="right"/>
        <w:rPr>
          <w:rFonts w:asciiTheme="minorBidi" w:hAnsiTheme="minorBidi" w:hint="cs"/>
          <w:color w:val="00B0F0"/>
          <w:sz w:val="28"/>
          <w:szCs w:val="28"/>
          <w:rtl/>
          <w:lang w:val="en-US" w:bidi="ar-DZ"/>
        </w:rPr>
      </w:pPr>
      <w:r>
        <w:rPr>
          <w:rFonts w:asciiTheme="minorBidi" w:hAnsiTheme="minorBidi" w:hint="cs"/>
          <w:color w:val="00B0F0"/>
          <w:sz w:val="28"/>
          <w:szCs w:val="28"/>
          <w:rtl/>
          <w:lang w:val="en-US" w:bidi="ar-DZ"/>
        </w:rPr>
        <w:t>حب:</w:t>
      </w:r>
      <w:r w:rsidR="00AD7A59">
        <w:rPr>
          <w:rFonts w:asciiTheme="minorBidi" w:hAnsiTheme="minorBidi" w:hint="cs"/>
          <w:color w:val="00B0F0"/>
          <w:sz w:val="28"/>
          <w:szCs w:val="28"/>
          <w:rtl/>
          <w:lang w:val="en-US" w:bidi="ar-DZ"/>
        </w:rPr>
        <w:t xml:space="preserve"> </w:t>
      </w:r>
      <w:r w:rsidR="00AD7A59" w:rsidRPr="00AD7A59">
        <w:rPr>
          <w:rFonts w:asciiTheme="minorBidi" w:hAnsiTheme="minorBidi" w:hint="cs"/>
          <w:sz w:val="28"/>
          <w:szCs w:val="28"/>
          <w:rtl/>
          <w:lang w:val="en-US" w:bidi="ar-DZ"/>
        </w:rPr>
        <w:t>الذي يحبه الرسول صلى الله عليه وسلم.</w:t>
      </w:r>
    </w:p>
    <w:p w:rsidR="00CD3B22" w:rsidRPr="00AD7A59" w:rsidRDefault="00CD3B22" w:rsidP="00A43CBD">
      <w:pPr>
        <w:tabs>
          <w:tab w:val="left" w:pos="6345"/>
        </w:tabs>
        <w:jc w:val="right"/>
        <w:rPr>
          <w:rFonts w:asciiTheme="minorBidi" w:hAnsiTheme="minorBidi" w:hint="cs"/>
          <w:sz w:val="28"/>
          <w:szCs w:val="28"/>
          <w:rtl/>
          <w:lang w:val="en-US" w:bidi="ar-DZ"/>
        </w:rPr>
      </w:pPr>
      <w:r>
        <w:rPr>
          <w:rFonts w:asciiTheme="minorBidi" w:hAnsiTheme="minorBidi" w:hint="cs"/>
          <w:color w:val="00B0F0"/>
          <w:sz w:val="28"/>
          <w:szCs w:val="28"/>
          <w:rtl/>
          <w:lang w:val="en-US" w:bidi="ar-DZ"/>
        </w:rPr>
        <w:t>أتشفع:</w:t>
      </w:r>
      <w:r w:rsidR="00AD7A59">
        <w:rPr>
          <w:rFonts w:asciiTheme="minorBidi" w:hAnsiTheme="minorBidi" w:hint="cs"/>
          <w:color w:val="00B0F0"/>
          <w:sz w:val="28"/>
          <w:szCs w:val="28"/>
          <w:rtl/>
          <w:lang w:val="en-US" w:bidi="ar-DZ"/>
        </w:rPr>
        <w:t xml:space="preserve"> </w:t>
      </w:r>
      <w:r w:rsidR="00AD7A59">
        <w:rPr>
          <w:rFonts w:asciiTheme="minorBidi" w:hAnsiTheme="minorBidi" w:hint="cs"/>
          <w:sz w:val="28"/>
          <w:szCs w:val="28"/>
          <w:rtl/>
          <w:lang w:val="en-US" w:bidi="ar-DZ"/>
        </w:rPr>
        <w:t>من الشفاعة وهي التوسط من أجل إلغاء العقوبة ( إسقاط الحد ).</w:t>
      </w:r>
    </w:p>
    <w:p w:rsidR="00CD3B22" w:rsidRPr="00AD7A59" w:rsidRDefault="00CD3B22" w:rsidP="00A43CBD">
      <w:pPr>
        <w:tabs>
          <w:tab w:val="left" w:pos="6345"/>
        </w:tabs>
        <w:jc w:val="right"/>
        <w:rPr>
          <w:rFonts w:asciiTheme="minorBidi" w:hAnsiTheme="minorBidi" w:hint="cs"/>
          <w:sz w:val="28"/>
          <w:szCs w:val="28"/>
          <w:rtl/>
          <w:lang w:val="en-US" w:bidi="ar-DZ"/>
        </w:rPr>
      </w:pPr>
      <w:r>
        <w:rPr>
          <w:rFonts w:asciiTheme="minorBidi" w:hAnsiTheme="minorBidi" w:hint="cs"/>
          <w:color w:val="00B0F0"/>
          <w:sz w:val="28"/>
          <w:szCs w:val="28"/>
          <w:rtl/>
          <w:lang w:val="en-US" w:bidi="ar-DZ"/>
        </w:rPr>
        <w:t>حد:</w:t>
      </w:r>
      <w:r w:rsidR="00AD7A59">
        <w:rPr>
          <w:rFonts w:asciiTheme="minorBidi" w:hAnsiTheme="minorBidi" w:hint="cs"/>
          <w:color w:val="00B0F0"/>
          <w:sz w:val="28"/>
          <w:szCs w:val="28"/>
          <w:rtl/>
          <w:lang w:val="en-US" w:bidi="ar-DZ"/>
        </w:rPr>
        <w:t xml:space="preserve"> </w:t>
      </w:r>
      <w:r w:rsidR="00AD7A59">
        <w:rPr>
          <w:rFonts w:asciiTheme="minorBidi" w:hAnsiTheme="minorBidi" w:hint="cs"/>
          <w:sz w:val="28"/>
          <w:szCs w:val="28"/>
          <w:rtl/>
          <w:lang w:val="en-US" w:bidi="ar-DZ"/>
        </w:rPr>
        <w:t xml:space="preserve"> </w:t>
      </w:r>
      <w:r w:rsidR="00F62BD8">
        <w:rPr>
          <w:rFonts w:asciiTheme="minorBidi" w:hAnsiTheme="minorBidi" w:hint="cs"/>
          <w:sz w:val="28"/>
          <w:szCs w:val="28"/>
          <w:rtl/>
          <w:lang w:val="en-US" w:bidi="ar-DZ"/>
        </w:rPr>
        <w:t>لغة:</w:t>
      </w:r>
      <w:r w:rsidR="00AD7A59">
        <w:rPr>
          <w:rFonts w:asciiTheme="minorBidi" w:hAnsiTheme="minorBidi" w:hint="cs"/>
          <w:sz w:val="28"/>
          <w:szCs w:val="28"/>
          <w:rtl/>
          <w:lang w:val="en-US" w:bidi="ar-DZ"/>
        </w:rPr>
        <w:t xml:space="preserve"> المنع. شرعا: عقوبة مقدرة وصفها الله لمرتكب الجريمة.</w:t>
      </w:r>
    </w:p>
    <w:p w:rsidR="00CD3B22" w:rsidRPr="00AD7A59" w:rsidRDefault="00CD3B22" w:rsidP="00A43CBD">
      <w:pPr>
        <w:tabs>
          <w:tab w:val="left" w:pos="6345"/>
        </w:tabs>
        <w:jc w:val="right"/>
        <w:rPr>
          <w:rFonts w:asciiTheme="minorBidi" w:hAnsiTheme="minorBidi" w:hint="cs"/>
          <w:sz w:val="28"/>
          <w:szCs w:val="28"/>
          <w:rtl/>
          <w:lang w:val="en-US" w:bidi="ar-DZ"/>
        </w:rPr>
      </w:pPr>
      <w:r>
        <w:rPr>
          <w:rFonts w:asciiTheme="minorBidi" w:hAnsiTheme="minorBidi" w:hint="cs"/>
          <w:color w:val="00B0F0"/>
          <w:sz w:val="28"/>
          <w:szCs w:val="28"/>
          <w:rtl/>
          <w:lang w:val="en-US" w:bidi="ar-DZ"/>
        </w:rPr>
        <w:t>فاختطب:</w:t>
      </w:r>
      <w:r w:rsidR="00AD7A59">
        <w:rPr>
          <w:rFonts w:asciiTheme="minorBidi" w:hAnsiTheme="minorBidi" w:hint="cs"/>
          <w:color w:val="00B0F0"/>
          <w:sz w:val="28"/>
          <w:szCs w:val="28"/>
          <w:rtl/>
          <w:lang w:val="en-US" w:bidi="ar-DZ"/>
        </w:rPr>
        <w:t xml:space="preserve"> </w:t>
      </w:r>
      <w:r w:rsidR="00AD7A59">
        <w:rPr>
          <w:rFonts w:asciiTheme="minorBidi" w:hAnsiTheme="minorBidi" w:hint="cs"/>
          <w:sz w:val="28"/>
          <w:szCs w:val="28"/>
          <w:rtl/>
          <w:lang w:val="en-US" w:bidi="ar-DZ"/>
        </w:rPr>
        <w:t>أي ألقى خطبة.</w:t>
      </w:r>
    </w:p>
    <w:p w:rsidR="00CD3B22" w:rsidRPr="00AD7A59" w:rsidRDefault="00CD3B22" w:rsidP="00A43CBD">
      <w:pPr>
        <w:tabs>
          <w:tab w:val="left" w:pos="6345"/>
        </w:tabs>
        <w:jc w:val="right"/>
        <w:rPr>
          <w:rFonts w:asciiTheme="minorBidi" w:hAnsiTheme="minorBidi" w:hint="cs"/>
          <w:sz w:val="28"/>
          <w:szCs w:val="28"/>
          <w:rtl/>
          <w:lang w:val="en-US" w:bidi="ar-DZ"/>
        </w:rPr>
      </w:pPr>
      <w:r>
        <w:rPr>
          <w:rFonts w:asciiTheme="minorBidi" w:hAnsiTheme="minorBidi" w:hint="cs"/>
          <w:color w:val="00B0F0"/>
          <w:sz w:val="28"/>
          <w:szCs w:val="28"/>
          <w:rtl/>
          <w:lang w:val="en-US" w:bidi="ar-DZ"/>
        </w:rPr>
        <w:t>أهلك:</w:t>
      </w:r>
      <w:r w:rsidR="00AD7A59">
        <w:rPr>
          <w:rFonts w:asciiTheme="minorBidi" w:hAnsiTheme="minorBidi" w:hint="cs"/>
          <w:color w:val="00B0F0"/>
          <w:sz w:val="28"/>
          <w:szCs w:val="28"/>
          <w:rtl/>
          <w:lang w:val="en-US" w:bidi="ar-DZ"/>
        </w:rPr>
        <w:t xml:space="preserve"> </w:t>
      </w:r>
      <w:r w:rsidR="00AD7A59">
        <w:rPr>
          <w:rFonts w:asciiTheme="minorBidi" w:hAnsiTheme="minorBidi" w:hint="cs"/>
          <w:sz w:val="28"/>
          <w:szCs w:val="28"/>
          <w:rtl/>
          <w:lang w:val="en-US" w:bidi="ar-DZ"/>
        </w:rPr>
        <w:t>كان سبب هلاكهم.</w:t>
      </w:r>
    </w:p>
    <w:p w:rsidR="00CD3B22" w:rsidRPr="00AD7A59" w:rsidRDefault="00CD3B22" w:rsidP="00A43CBD">
      <w:pPr>
        <w:tabs>
          <w:tab w:val="left" w:pos="6345"/>
        </w:tabs>
        <w:jc w:val="right"/>
        <w:rPr>
          <w:rFonts w:asciiTheme="minorBidi" w:hAnsiTheme="minorBidi" w:hint="cs"/>
          <w:sz w:val="28"/>
          <w:szCs w:val="28"/>
          <w:rtl/>
          <w:lang w:val="en-US" w:bidi="ar-DZ"/>
        </w:rPr>
      </w:pPr>
      <w:r>
        <w:rPr>
          <w:rFonts w:asciiTheme="minorBidi" w:hAnsiTheme="minorBidi" w:hint="cs"/>
          <w:color w:val="00B0F0"/>
          <w:sz w:val="28"/>
          <w:szCs w:val="28"/>
          <w:rtl/>
          <w:lang w:val="en-US" w:bidi="ar-DZ"/>
        </w:rPr>
        <w:t>الذين من قبلكم:</w:t>
      </w:r>
      <w:r w:rsidR="00AD7A59">
        <w:rPr>
          <w:rFonts w:asciiTheme="minorBidi" w:hAnsiTheme="minorBidi" w:hint="cs"/>
          <w:color w:val="00B0F0"/>
          <w:sz w:val="28"/>
          <w:szCs w:val="28"/>
          <w:rtl/>
          <w:lang w:val="en-US" w:bidi="ar-DZ"/>
        </w:rPr>
        <w:t xml:space="preserve"> </w:t>
      </w:r>
      <w:r w:rsidR="00AD7A59">
        <w:rPr>
          <w:rFonts w:asciiTheme="minorBidi" w:hAnsiTheme="minorBidi" w:hint="cs"/>
          <w:sz w:val="28"/>
          <w:szCs w:val="28"/>
          <w:rtl/>
          <w:lang w:val="en-US" w:bidi="ar-DZ"/>
        </w:rPr>
        <w:t>أي الأمم السابقة قال البخاري: هم بنو إسرائيل.</w:t>
      </w:r>
    </w:p>
    <w:p w:rsidR="000F773A" w:rsidRPr="000F773A" w:rsidRDefault="00CD3B22" w:rsidP="000F773A">
      <w:pPr>
        <w:tabs>
          <w:tab w:val="left" w:pos="6345"/>
        </w:tabs>
        <w:jc w:val="right"/>
        <w:rPr>
          <w:rFonts w:asciiTheme="minorBidi" w:hAnsiTheme="minorBidi" w:hint="cs"/>
          <w:sz w:val="28"/>
          <w:szCs w:val="28"/>
          <w:rtl/>
          <w:lang w:val="en-US" w:bidi="ar-DZ"/>
        </w:rPr>
      </w:pPr>
      <w:r>
        <w:rPr>
          <w:rFonts w:asciiTheme="minorBidi" w:hAnsiTheme="minorBidi" w:hint="cs"/>
          <w:color w:val="00B0F0"/>
          <w:sz w:val="28"/>
          <w:szCs w:val="28"/>
          <w:rtl/>
          <w:lang w:val="en-US" w:bidi="ar-DZ"/>
        </w:rPr>
        <w:t>أيم الله:</w:t>
      </w:r>
      <w:r w:rsidR="00AD7A59">
        <w:rPr>
          <w:rFonts w:asciiTheme="minorBidi" w:hAnsiTheme="minorBidi" w:hint="cs"/>
          <w:color w:val="00B0F0"/>
          <w:sz w:val="28"/>
          <w:szCs w:val="28"/>
          <w:rtl/>
          <w:lang w:val="en-US" w:bidi="ar-DZ"/>
        </w:rPr>
        <w:t xml:space="preserve"> </w:t>
      </w:r>
      <w:r w:rsidR="00AD7A59">
        <w:rPr>
          <w:rFonts w:asciiTheme="minorBidi" w:hAnsiTheme="minorBidi" w:hint="cs"/>
          <w:sz w:val="28"/>
          <w:szCs w:val="28"/>
          <w:rtl/>
          <w:lang w:val="en-US" w:bidi="ar-DZ"/>
        </w:rPr>
        <w:t>عبارة تدل على الحلف والقسم وأصلها أيمن الله وحذفت النون للتخفيف.</w:t>
      </w:r>
    </w:p>
    <w:p w:rsidR="000F773A" w:rsidRPr="000F773A" w:rsidRDefault="000F773A" w:rsidP="000F773A">
      <w:pPr>
        <w:tabs>
          <w:tab w:val="left" w:pos="6345"/>
        </w:tabs>
        <w:jc w:val="right"/>
        <w:rPr>
          <w:rFonts w:asciiTheme="minorBidi" w:hAnsiTheme="minorBidi" w:hint="cs"/>
          <w:b/>
          <w:bCs/>
          <w:color w:val="FF0000"/>
          <w:sz w:val="32"/>
          <w:szCs w:val="32"/>
          <w:u w:val="single"/>
          <w:rtl/>
          <w:lang w:val="en-US" w:bidi="ar-DZ"/>
        </w:rPr>
      </w:pPr>
      <w:r>
        <w:rPr>
          <w:rFonts w:asciiTheme="minorBidi" w:hAnsiTheme="minorBidi" w:hint="cs"/>
          <w:b/>
          <w:bCs/>
          <w:color w:val="FF0000"/>
          <w:sz w:val="32"/>
          <w:szCs w:val="32"/>
          <w:u w:val="single"/>
          <w:rtl/>
          <w:lang w:val="en-US" w:bidi="ar-DZ"/>
        </w:rPr>
        <w:t>3- الإيضاح والتحليل:</w:t>
      </w:r>
    </w:p>
    <w:p w:rsidR="002817DE" w:rsidRDefault="00313050" w:rsidP="002817DE">
      <w:pPr>
        <w:pStyle w:val="Paragraphedeliste"/>
        <w:numPr>
          <w:ilvl w:val="0"/>
          <w:numId w:val="1"/>
        </w:numPr>
        <w:tabs>
          <w:tab w:val="left" w:pos="6345"/>
        </w:tabs>
        <w:bidi/>
        <w:rPr>
          <w:rFonts w:asciiTheme="minorBidi" w:hAnsiTheme="minorBidi" w:hint="cs"/>
          <w:sz w:val="28"/>
          <w:szCs w:val="28"/>
          <w:lang w:val="en-US" w:bidi="ar-DZ"/>
        </w:rPr>
      </w:pPr>
      <w:r w:rsidRPr="00415584">
        <w:rPr>
          <w:rFonts w:asciiTheme="minorBidi" w:hAnsiTheme="minorBidi" w:hint="cs"/>
          <w:color w:val="FF00FF"/>
          <w:sz w:val="28"/>
          <w:szCs w:val="28"/>
          <w:u w:val="single"/>
          <w:rtl/>
          <w:lang w:val="en-US" w:bidi="ar-DZ"/>
        </w:rPr>
        <w:t>قصة الحديث:</w:t>
      </w:r>
      <w:r>
        <w:rPr>
          <w:rFonts w:asciiTheme="minorBidi" w:hAnsiTheme="minorBidi" w:hint="cs"/>
          <w:color w:val="FF00FF"/>
          <w:sz w:val="28"/>
          <w:szCs w:val="28"/>
          <w:rtl/>
          <w:lang w:val="en-US" w:bidi="ar-DZ"/>
        </w:rPr>
        <w:t xml:space="preserve"> </w:t>
      </w:r>
      <w:r>
        <w:rPr>
          <w:rFonts w:asciiTheme="minorBidi" w:hAnsiTheme="minorBidi" w:hint="cs"/>
          <w:sz w:val="28"/>
          <w:szCs w:val="28"/>
          <w:rtl/>
          <w:lang w:val="en-US" w:bidi="ar-DZ"/>
        </w:rPr>
        <w:t>إن</w:t>
      </w:r>
      <w:r w:rsidR="00415584">
        <w:rPr>
          <w:rFonts w:asciiTheme="minorBidi" w:hAnsiTheme="minorBidi" w:hint="cs"/>
          <w:sz w:val="28"/>
          <w:szCs w:val="28"/>
          <w:rtl/>
          <w:lang w:val="en-US" w:bidi="ar-DZ"/>
        </w:rPr>
        <w:t xml:space="preserve"> </w:t>
      </w:r>
      <w:r>
        <w:rPr>
          <w:rFonts w:asciiTheme="minorBidi" w:hAnsiTheme="minorBidi" w:hint="cs"/>
          <w:sz w:val="28"/>
          <w:szCs w:val="28"/>
          <w:rtl/>
          <w:lang w:val="en-US" w:bidi="ar-DZ"/>
        </w:rPr>
        <w:t>المرأة التي سرقت هي فاطمة بنت الأسود من بني مخزوم أغنى وأقوى قبائل قريش وكان هذا يوم الفتح سرقت شيئا يستوجب القطع،</w:t>
      </w:r>
      <w:r w:rsidR="00BC7638">
        <w:rPr>
          <w:rFonts w:asciiTheme="minorBidi" w:hAnsiTheme="minorBidi" w:hint="cs"/>
          <w:sz w:val="28"/>
          <w:szCs w:val="28"/>
          <w:rtl/>
          <w:lang w:val="en-US" w:bidi="ar-DZ"/>
        </w:rPr>
        <w:t xml:space="preserve"> فعز ذلك على قريش وأقلقهم لما </w:t>
      </w:r>
      <w:r w:rsidR="00C77A73">
        <w:rPr>
          <w:rFonts w:asciiTheme="minorBidi" w:hAnsiTheme="minorBidi" w:hint="cs"/>
          <w:sz w:val="28"/>
          <w:szCs w:val="28"/>
          <w:rtl/>
          <w:lang w:val="en-US" w:bidi="ar-DZ"/>
        </w:rPr>
        <w:t xml:space="preserve">لها من علو المنزلة، ولكنهم كانوا يعلمون شدة </w:t>
      </w:r>
      <w:r w:rsidR="00C77A73">
        <w:rPr>
          <w:rFonts w:asciiTheme="minorBidi" w:hAnsiTheme="minorBidi" w:hint="cs"/>
          <w:sz w:val="28"/>
          <w:szCs w:val="28"/>
          <w:rtl/>
          <w:lang w:val="en-US" w:bidi="ar-DZ"/>
        </w:rPr>
        <w:lastRenderedPageBreak/>
        <w:t xml:space="preserve">تمسك الرسول صلى الله عليه وسلم بإقامة الحدود فظنوا أن أسامة يستطيع أن يشفع لها لمكانته عند الرسول صلى الله عليه وسلم. فأنكر عليه الرسول صلى الله عليه وسلم ذلك قائلا: </w:t>
      </w:r>
      <w:r w:rsidR="00C77A73">
        <w:rPr>
          <w:rFonts w:asciiTheme="minorBidi" w:hAnsiTheme="minorBidi" w:cs="Andalus" w:hint="cs"/>
          <w:sz w:val="28"/>
          <w:szCs w:val="28"/>
          <w:rtl/>
          <w:lang w:val="en-US" w:bidi="ar-DZ"/>
        </w:rPr>
        <w:t xml:space="preserve">« </w:t>
      </w:r>
      <w:r w:rsidR="00C77A73">
        <w:rPr>
          <w:rFonts w:asciiTheme="minorBidi" w:hAnsiTheme="minorBidi" w:hint="cs"/>
          <w:sz w:val="28"/>
          <w:szCs w:val="28"/>
          <w:rtl/>
          <w:lang w:val="en-US" w:bidi="ar-DZ"/>
        </w:rPr>
        <w:t xml:space="preserve">أتشفع في حد من حدود الله </w:t>
      </w:r>
      <w:r w:rsidR="00C77A73">
        <w:rPr>
          <w:rFonts w:asciiTheme="minorBidi" w:hAnsiTheme="minorBidi" w:cs="Andalus" w:hint="cs"/>
          <w:sz w:val="28"/>
          <w:szCs w:val="28"/>
          <w:rtl/>
          <w:lang w:val="en-US" w:bidi="ar-DZ"/>
        </w:rPr>
        <w:t xml:space="preserve">» </w:t>
      </w:r>
      <w:r w:rsidR="002817DE">
        <w:rPr>
          <w:rFonts w:asciiTheme="minorBidi" w:hAnsiTheme="minorBidi" w:hint="cs"/>
          <w:sz w:val="28"/>
          <w:szCs w:val="28"/>
          <w:rtl/>
          <w:lang w:val="en-US" w:bidi="ar-DZ"/>
        </w:rPr>
        <w:t xml:space="preserve">أي ما كان يليق </w:t>
      </w:r>
    </w:p>
    <w:p w:rsidR="002817DE" w:rsidRDefault="00BC7638" w:rsidP="002817DE">
      <w:pPr>
        <w:pStyle w:val="Paragraphedeliste"/>
        <w:tabs>
          <w:tab w:val="left" w:pos="6345"/>
        </w:tabs>
        <w:bidi/>
        <w:rPr>
          <w:rFonts w:asciiTheme="minorBidi" w:hAnsiTheme="minorBidi" w:hint="cs"/>
          <w:sz w:val="28"/>
          <w:szCs w:val="28"/>
          <w:rtl/>
          <w:lang w:val="en-US" w:bidi="ar-DZ"/>
        </w:rPr>
      </w:pPr>
      <w:r>
        <w:rPr>
          <w:rFonts w:asciiTheme="minorBidi" w:hAnsiTheme="minorBidi" w:hint="cs"/>
          <w:sz w:val="28"/>
          <w:szCs w:val="28"/>
          <w:rtl/>
          <w:lang w:val="en-US" w:bidi="ar-DZ"/>
        </w:rPr>
        <w:t>ب</w:t>
      </w:r>
      <w:r w:rsidR="002817DE">
        <w:rPr>
          <w:rFonts w:asciiTheme="minorBidi" w:hAnsiTheme="minorBidi" w:hint="cs"/>
          <w:sz w:val="28"/>
          <w:szCs w:val="28"/>
          <w:rtl/>
          <w:lang w:val="en-US" w:bidi="ar-DZ"/>
        </w:rPr>
        <w:t>ك هذا العمل واختطب في الناس مبينا لهم أن سبب هلاك الأمم السابقة هو هذا التمييز.</w:t>
      </w:r>
    </w:p>
    <w:p w:rsidR="002817DE" w:rsidRDefault="002817DE" w:rsidP="002817DE">
      <w:pPr>
        <w:pStyle w:val="Paragraphedeliste"/>
        <w:numPr>
          <w:ilvl w:val="0"/>
          <w:numId w:val="1"/>
        </w:numPr>
        <w:tabs>
          <w:tab w:val="left" w:pos="6345"/>
        </w:tabs>
        <w:bidi/>
        <w:rPr>
          <w:rFonts w:asciiTheme="minorBidi" w:hAnsiTheme="minorBidi" w:hint="cs"/>
          <w:sz w:val="28"/>
          <w:szCs w:val="28"/>
          <w:lang w:val="en-US" w:bidi="ar-DZ"/>
        </w:rPr>
      </w:pPr>
      <w:r w:rsidRPr="00415584">
        <w:rPr>
          <w:rFonts w:asciiTheme="minorBidi" w:hAnsiTheme="minorBidi" w:hint="cs"/>
          <w:color w:val="FF00FF"/>
          <w:sz w:val="28"/>
          <w:szCs w:val="28"/>
          <w:u w:val="single"/>
          <w:rtl/>
          <w:lang w:val="en-US" w:bidi="ar-DZ"/>
        </w:rPr>
        <w:t>معنى المساواة</w:t>
      </w:r>
      <w:r>
        <w:rPr>
          <w:rFonts w:asciiTheme="minorBidi" w:hAnsiTheme="minorBidi" w:hint="cs"/>
          <w:color w:val="FF00FF"/>
          <w:sz w:val="28"/>
          <w:szCs w:val="28"/>
          <w:rtl/>
          <w:lang w:val="en-US" w:bidi="ar-DZ"/>
        </w:rPr>
        <w:t xml:space="preserve">: </w:t>
      </w:r>
      <w:r>
        <w:rPr>
          <w:rFonts w:asciiTheme="minorBidi" w:hAnsiTheme="minorBidi" w:hint="cs"/>
          <w:sz w:val="28"/>
          <w:szCs w:val="28"/>
          <w:rtl/>
          <w:lang w:val="en-US" w:bidi="ar-DZ"/>
        </w:rPr>
        <w:t xml:space="preserve">الشريعة الإسلامية عادلة في أحكامها </w:t>
      </w:r>
      <w:r w:rsidR="002504D2">
        <w:rPr>
          <w:rFonts w:asciiTheme="minorBidi" w:hAnsiTheme="minorBidi" w:hint="cs"/>
          <w:sz w:val="28"/>
          <w:szCs w:val="28"/>
          <w:rtl/>
          <w:lang w:val="en-US" w:bidi="ar-DZ"/>
        </w:rPr>
        <w:t>الاجتماعية</w:t>
      </w:r>
      <w:r>
        <w:rPr>
          <w:rFonts w:asciiTheme="minorBidi" w:hAnsiTheme="minorBidi" w:hint="cs"/>
          <w:sz w:val="28"/>
          <w:szCs w:val="28"/>
          <w:rtl/>
          <w:lang w:val="en-US" w:bidi="ar-DZ"/>
        </w:rPr>
        <w:t xml:space="preserve"> والقانونية فقد دل الحديث الشريف على أن جميع الناس سواسية أمام قوانين الشريعة الإسلامية فلا اعتبار </w:t>
      </w:r>
      <w:r w:rsidR="00725CF6">
        <w:rPr>
          <w:rFonts w:asciiTheme="minorBidi" w:hAnsiTheme="minorBidi" w:hint="cs"/>
          <w:sz w:val="28"/>
          <w:szCs w:val="28"/>
          <w:rtl/>
          <w:lang w:val="en-US" w:bidi="ar-DZ"/>
        </w:rPr>
        <w:t>للجاه والنسب</w:t>
      </w:r>
      <w:r w:rsidR="00BC7638">
        <w:rPr>
          <w:rFonts w:asciiTheme="minorBidi" w:hAnsiTheme="minorBidi" w:hint="cs"/>
          <w:sz w:val="28"/>
          <w:szCs w:val="28"/>
          <w:rtl/>
          <w:lang w:val="en-US" w:bidi="ar-DZ"/>
        </w:rPr>
        <w:t xml:space="preserve"> ولا فرق بين غني وفقير، ولا </w:t>
      </w:r>
      <w:r>
        <w:rPr>
          <w:rFonts w:asciiTheme="minorBidi" w:hAnsiTheme="minorBidi" w:hint="cs"/>
          <w:sz w:val="28"/>
          <w:szCs w:val="28"/>
          <w:rtl/>
          <w:lang w:val="en-US" w:bidi="ar-DZ"/>
        </w:rPr>
        <w:t>بين حاكم ومحكوم</w:t>
      </w:r>
      <w:r w:rsidR="00823348">
        <w:rPr>
          <w:rFonts w:asciiTheme="minorBidi" w:hAnsiTheme="minorBidi" w:hint="cs"/>
          <w:sz w:val="28"/>
          <w:szCs w:val="28"/>
          <w:rtl/>
          <w:lang w:val="en-US" w:bidi="ar-DZ"/>
        </w:rPr>
        <w:t xml:space="preserve"> في تطبيق الأحكام والحدود. فها هو النبي صلى الله عليه وسلم يلغي كل الحسابات </w:t>
      </w:r>
      <w:r w:rsidR="002504D2">
        <w:rPr>
          <w:rFonts w:asciiTheme="minorBidi" w:hAnsiTheme="minorBidi" w:hint="cs"/>
          <w:sz w:val="28"/>
          <w:szCs w:val="28"/>
          <w:rtl/>
          <w:lang w:val="en-US" w:bidi="ar-DZ"/>
        </w:rPr>
        <w:t>الاجتماعية</w:t>
      </w:r>
      <w:r w:rsidR="00823348">
        <w:rPr>
          <w:rFonts w:asciiTheme="minorBidi" w:hAnsiTheme="minorBidi" w:hint="cs"/>
          <w:sz w:val="28"/>
          <w:szCs w:val="28"/>
          <w:rtl/>
          <w:lang w:val="en-US" w:bidi="ar-DZ"/>
        </w:rPr>
        <w:t xml:space="preserve"> في تطبيق الحدود الشرعية ويب</w:t>
      </w:r>
      <w:r w:rsidR="00EB27C1">
        <w:rPr>
          <w:rFonts w:asciiTheme="minorBidi" w:hAnsiTheme="minorBidi" w:hint="cs"/>
          <w:sz w:val="28"/>
          <w:szCs w:val="28"/>
          <w:rtl/>
          <w:lang w:val="en-US" w:bidi="ar-DZ"/>
        </w:rPr>
        <w:t>ين أن سبب هلاك الأمم السابقة يكم</w:t>
      </w:r>
      <w:r w:rsidR="00823348">
        <w:rPr>
          <w:rFonts w:asciiTheme="minorBidi" w:hAnsiTheme="minorBidi" w:hint="cs"/>
          <w:sz w:val="28"/>
          <w:szCs w:val="28"/>
          <w:rtl/>
          <w:lang w:val="en-US" w:bidi="ar-DZ"/>
        </w:rPr>
        <w:t>ن في التمييز بين أفراد المجتمع وعدم مراعاة العدل بينهم.</w:t>
      </w:r>
    </w:p>
    <w:p w:rsidR="00823348" w:rsidRPr="00B63133" w:rsidRDefault="00823348" w:rsidP="00B63133">
      <w:pPr>
        <w:pStyle w:val="Paragraphedeliste"/>
        <w:numPr>
          <w:ilvl w:val="0"/>
          <w:numId w:val="1"/>
        </w:numPr>
        <w:tabs>
          <w:tab w:val="left" w:pos="6345"/>
        </w:tabs>
        <w:bidi/>
        <w:rPr>
          <w:rFonts w:asciiTheme="minorBidi" w:hAnsiTheme="minorBidi" w:hint="cs"/>
          <w:color w:val="FF00FF"/>
          <w:sz w:val="28"/>
          <w:szCs w:val="28"/>
          <w:u w:val="single"/>
          <w:lang w:val="en-US" w:bidi="ar-DZ"/>
        </w:rPr>
      </w:pPr>
      <w:r w:rsidRPr="00B63133">
        <w:rPr>
          <w:rFonts w:asciiTheme="minorBidi" w:hAnsiTheme="minorBidi" w:hint="cs"/>
          <w:color w:val="FF00FF"/>
          <w:sz w:val="28"/>
          <w:szCs w:val="28"/>
          <w:u w:val="single"/>
          <w:rtl/>
          <w:lang w:val="en-US" w:bidi="ar-DZ"/>
        </w:rPr>
        <w:t>أثر المساواة على تماسك المجتمع:</w:t>
      </w:r>
      <w:r w:rsidRPr="00B63133">
        <w:rPr>
          <w:rFonts w:asciiTheme="minorBidi" w:hAnsiTheme="minorBidi" w:hint="cs"/>
          <w:sz w:val="28"/>
          <w:szCs w:val="28"/>
          <w:rtl/>
          <w:lang w:val="en-US" w:bidi="ar-DZ"/>
        </w:rPr>
        <w:t xml:space="preserve"> </w:t>
      </w:r>
    </w:p>
    <w:p w:rsidR="00B63133" w:rsidRPr="00B63133" w:rsidRDefault="00B63133" w:rsidP="00B63133">
      <w:pPr>
        <w:pStyle w:val="Paragraphedeliste"/>
        <w:numPr>
          <w:ilvl w:val="0"/>
          <w:numId w:val="8"/>
        </w:numPr>
        <w:tabs>
          <w:tab w:val="left" w:pos="6345"/>
        </w:tabs>
        <w:bidi/>
        <w:rPr>
          <w:rFonts w:asciiTheme="minorBidi" w:hAnsiTheme="minorBidi" w:hint="cs"/>
          <w:color w:val="FF00FF"/>
          <w:sz w:val="28"/>
          <w:szCs w:val="28"/>
          <w:u w:val="single"/>
          <w:lang w:val="en-US" w:bidi="ar-DZ"/>
        </w:rPr>
      </w:pPr>
      <w:r>
        <w:rPr>
          <w:rFonts w:asciiTheme="minorBidi" w:hAnsiTheme="minorBidi" w:hint="cs"/>
          <w:sz w:val="28"/>
          <w:szCs w:val="28"/>
          <w:rtl/>
          <w:lang w:val="en-US" w:bidi="ar-DZ"/>
        </w:rPr>
        <w:t>حماية للمجتمع من الفساد وحفظا للأمة من الضياع.</w:t>
      </w:r>
    </w:p>
    <w:p w:rsidR="00B63133" w:rsidRPr="00B63133" w:rsidRDefault="00DB66C1" w:rsidP="00B63133">
      <w:pPr>
        <w:pStyle w:val="Paragraphedeliste"/>
        <w:numPr>
          <w:ilvl w:val="0"/>
          <w:numId w:val="8"/>
        </w:numPr>
        <w:tabs>
          <w:tab w:val="left" w:pos="6345"/>
        </w:tabs>
        <w:bidi/>
        <w:rPr>
          <w:rFonts w:asciiTheme="minorBidi" w:hAnsiTheme="minorBidi" w:hint="cs"/>
          <w:color w:val="FF00FF"/>
          <w:sz w:val="28"/>
          <w:szCs w:val="28"/>
          <w:u w:val="single"/>
          <w:lang w:val="en-US" w:bidi="ar-DZ"/>
        </w:rPr>
      </w:pPr>
      <w:r>
        <w:rPr>
          <w:rFonts w:asciiTheme="minorBidi" w:hAnsiTheme="minorBidi" w:hint="cs"/>
          <w:sz w:val="28"/>
          <w:szCs w:val="28"/>
          <w:rtl/>
          <w:lang w:val="en-US" w:bidi="ar-DZ"/>
        </w:rPr>
        <w:t>استتباب</w:t>
      </w:r>
      <w:r w:rsidR="00B63133">
        <w:rPr>
          <w:rFonts w:asciiTheme="minorBidi" w:hAnsiTheme="minorBidi" w:hint="cs"/>
          <w:sz w:val="28"/>
          <w:szCs w:val="28"/>
          <w:rtl/>
          <w:lang w:val="en-US" w:bidi="ar-DZ"/>
        </w:rPr>
        <w:t xml:space="preserve"> الأمن والنظام وتثبيت العدالة.</w:t>
      </w:r>
    </w:p>
    <w:p w:rsidR="00B63133" w:rsidRPr="00B63133" w:rsidRDefault="00B63133" w:rsidP="00B91031">
      <w:pPr>
        <w:pStyle w:val="Paragraphedeliste"/>
        <w:numPr>
          <w:ilvl w:val="0"/>
          <w:numId w:val="8"/>
        </w:numPr>
        <w:tabs>
          <w:tab w:val="left" w:pos="6345"/>
        </w:tabs>
        <w:bidi/>
        <w:rPr>
          <w:rFonts w:asciiTheme="minorBidi" w:hAnsiTheme="minorBidi" w:hint="cs"/>
          <w:color w:val="FF00FF"/>
          <w:sz w:val="28"/>
          <w:szCs w:val="28"/>
          <w:u w:val="single"/>
          <w:lang w:val="en-US" w:bidi="ar-DZ"/>
        </w:rPr>
      </w:pPr>
      <w:r>
        <w:rPr>
          <w:rFonts w:asciiTheme="minorBidi" w:hAnsiTheme="minorBidi" w:hint="cs"/>
          <w:sz w:val="28"/>
          <w:szCs w:val="28"/>
          <w:rtl/>
          <w:lang w:val="en-US" w:bidi="ar-DZ"/>
        </w:rPr>
        <w:t xml:space="preserve"> يحقق استقرار الدولة وتماسك المجتمع.</w:t>
      </w:r>
    </w:p>
    <w:p w:rsidR="00B63133" w:rsidRPr="00B63133" w:rsidRDefault="00B63133" w:rsidP="00B63133">
      <w:pPr>
        <w:pStyle w:val="Paragraphedeliste"/>
        <w:numPr>
          <w:ilvl w:val="0"/>
          <w:numId w:val="8"/>
        </w:numPr>
        <w:tabs>
          <w:tab w:val="left" w:pos="6345"/>
        </w:tabs>
        <w:bidi/>
        <w:rPr>
          <w:rFonts w:asciiTheme="minorBidi" w:hAnsiTheme="minorBidi" w:hint="cs"/>
          <w:color w:val="FF00FF"/>
          <w:sz w:val="28"/>
          <w:szCs w:val="28"/>
          <w:u w:val="single"/>
          <w:lang w:val="en-US" w:bidi="ar-DZ"/>
        </w:rPr>
      </w:pPr>
      <w:r>
        <w:rPr>
          <w:rFonts w:asciiTheme="minorBidi" w:hAnsiTheme="minorBidi" w:hint="cs"/>
          <w:sz w:val="28"/>
          <w:szCs w:val="28"/>
          <w:rtl/>
          <w:lang w:val="en-US" w:bidi="ar-DZ"/>
        </w:rPr>
        <w:t xml:space="preserve">يعزز روح التعاون والتكافل </w:t>
      </w:r>
      <w:r w:rsidR="00DB66C1">
        <w:rPr>
          <w:rFonts w:asciiTheme="minorBidi" w:hAnsiTheme="minorBidi" w:hint="cs"/>
          <w:sz w:val="28"/>
          <w:szCs w:val="28"/>
          <w:rtl/>
          <w:lang w:val="en-US" w:bidi="ar-DZ"/>
        </w:rPr>
        <w:t>الاجتماعي</w:t>
      </w:r>
      <w:r>
        <w:rPr>
          <w:rFonts w:asciiTheme="minorBidi" w:hAnsiTheme="minorBidi" w:hint="cs"/>
          <w:sz w:val="28"/>
          <w:szCs w:val="28"/>
          <w:rtl/>
          <w:lang w:val="en-US" w:bidi="ar-DZ"/>
        </w:rPr>
        <w:t>.</w:t>
      </w:r>
    </w:p>
    <w:p w:rsidR="00B63133" w:rsidRPr="00B63133" w:rsidRDefault="00B63133" w:rsidP="00B63133">
      <w:pPr>
        <w:pStyle w:val="Paragraphedeliste"/>
        <w:numPr>
          <w:ilvl w:val="0"/>
          <w:numId w:val="8"/>
        </w:numPr>
        <w:tabs>
          <w:tab w:val="left" w:pos="6345"/>
        </w:tabs>
        <w:bidi/>
        <w:rPr>
          <w:rFonts w:asciiTheme="minorBidi" w:hAnsiTheme="minorBidi" w:hint="cs"/>
          <w:color w:val="FF00FF"/>
          <w:sz w:val="28"/>
          <w:szCs w:val="28"/>
          <w:u w:val="single"/>
          <w:lang w:val="en-US" w:bidi="ar-DZ"/>
        </w:rPr>
      </w:pPr>
      <w:r>
        <w:rPr>
          <w:rFonts w:asciiTheme="minorBidi" w:hAnsiTheme="minorBidi" w:hint="cs"/>
          <w:sz w:val="28"/>
          <w:szCs w:val="28"/>
          <w:rtl/>
          <w:lang w:val="en-US" w:bidi="ar-DZ"/>
        </w:rPr>
        <w:t>دوام الملك وعدم زواله.</w:t>
      </w:r>
    </w:p>
    <w:p w:rsidR="00823348" w:rsidRDefault="00823348" w:rsidP="00B16E3D">
      <w:pPr>
        <w:pStyle w:val="Paragraphedeliste"/>
        <w:numPr>
          <w:ilvl w:val="0"/>
          <w:numId w:val="1"/>
        </w:numPr>
        <w:tabs>
          <w:tab w:val="left" w:pos="6345"/>
        </w:tabs>
        <w:bidi/>
        <w:jc w:val="right"/>
        <w:rPr>
          <w:rFonts w:asciiTheme="minorBidi" w:hAnsiTheme="minorBidi" w:hint="cs"/>
          <w:sz w:val="28"/>
          <w:szCs w:val="28"/>
          <w:lang w:val="en-US" w:bidi="ar-DZ"/>
        </w:rPr>
      </w:pPr>
      <w:r w:rsidRPr="00B63133">
        <w:rPr>
          <w:rFonts w:asciiTheme="minorBidi" w:hAnsiTheme="minorBidi" w:hint="cs"/>
          <w:color w:val="FF00FF"/>
          <w:sz w:val="28"/>
          <w:szCs w:val="28"/>
          <w:u w:val="single"/>
          <w:rtl/>
          <w:lang w:val="en-US" w:bidi="ar-DZ"/>
        </w:rPr>
        <w:t>حكم الشفاعة في الأحكام:</w:t>
      </w:r>
      <w:r w:rsidR="006A6B86">
        <w:rPr>
          <w:rFonts w:asciiTheme="minorBidi" w:hAnsiTheme="minorBidi" w:hint="cs"/>
          <w:sz w:val="28"/>
          <w:szCs w:val="28"/>
          <w:rtl/>
          <w:lang w:val="en-US" w:bidi="ar-DZ"/>
        </w:rPr>
        <w:t xml:space="preserve"> ي</w:t>
      </w:r>
      <w:r w:rsidRPr="00B63133">
        <w:rPr>
          <w:rFonts w:asciiTheme="minorBidi" w:hAnsiTheme="minorBidi" w:hint="cs"/>
          <w:sz w:val="28"/>
          <w:szCs w:val="28"/>
          <w:rtl/>
          <w:lang w:val="en-US" w:bidi="ar-DZ"/>
        </w:rPr>
        <w:t xml:space="preserve">حرم أن يشفع أحد أو يعمل على أن يعطل حدا من حدود الله </w:t>
      </w:r>
      <w:r w:rsidR="00353A4A" w:rsidRPr="00B63133">
        <w:rPr>
          <w:rFonts w:asciiTheme="minorBidi" w:hAnsiTheme="minorBidi" w:hint="cs"/>
          <w:sz w:val="28"/>
          <w:szCs w:val="28"/>
          <w:rtl/>
          <w:lang w:val="en-US" w:bidi="ar-DZ"/>
        </w:rPr>
        <w:t>وهذا بعد أن يصل الأمر إلى</w:t>
      </w:r>
      <w:r w:rsidR="00CB5E10">
        <w:rPr>
          <w:rFonts w:asciiTheme="minorBidi" w:hAnsiTheme="minorBidi" w:hint="cs"/>
          <w:sz w:val="28"/>
          <w:szCs w:val="28"/>
          <w:rtl/>
          <w:lang w:val="en-US" w:bidi="ar-DZ"/>
        </w:rPr>
        <w:t xml:space="preserve"> الحاكم لأن الشفاعة حينئذ تصرفه عن وظيفته الأولى وهي تطبيق حدود الله أما قبل أن يصل الأمر إلى </w:t>
      </w:r>
      <w:r w:rsidR="00353A4A" w:rsidRPr="00B63133">
        <w:rPr>
          <w:rFonts w:asciiTheme="minorBidi" w:hAnsiTheme="minorBidi" w:hint="cs"/>
          <w:sz w:val="28"/>
          <w:szCs w:val="28"/>
          <w:rtl/>
          <w:lang w:val="en-US" w:bidi="ar-DZ"/>
        </w:rPr>
        <w:t xml:space="preserve"> القاضي فيجوز ففي حديث الرسول صلى الله عليه وسلم :</w:t>
      </w:r>
      <w:r w:rsidR="00353A4A" w:rsidRPr="00B63133">
        <w:rPr>
          <w:rFonts w:asciiTheme="minorBidi" w:hAnsiTheme="minorBidi" w:cs="Andalus" w:hint="cs"/>
          <w:sz w:val="28"/>
          <w:szCs w:val="28"/>
          <w:rtl/>
          <w:lang w:val="en-US" w:bidi="ar-DZ"/>
        </w:rPr>
        <w:t xml:space="preserve"> « </w:t>
      </w:r>
      <w:r w:rsidR="00B16E3D" w:rsidRPr="00B63133">
        <w:rPr>
          <w:rFonts w:asciiTheme="minorBidi" w:hAnsiTheme="minorBidi" w:hint="cs"/>
          <w:sz w:val="28"/>
          <w:szCs w:val="28"/>
          <w:rtl/>
          <w:lang w:val="en-US" w:bidi="ar-DZ"/>
        </w:rPr>
        <w:t>تعافوا الحدود فيما بينكم فما بلغني من حد فقد وجب</w:t>
      </w:r>
      <w:r w:rsidR="00B16E3D" w:rsidRPr="00B63133">
        <w:rPr>
          <w:rFonts w:asciiTheme="minorBidi" w:hAnsiTheme="minorBidi" w:cs="Andalus" w:hint="cs"/>
          <w:sz w:val="28"/>
          <w:szCs w:val="28"/>
          <w:rtl/>
          <w:lang w:val="en-US" w:bidi="ar-DZ"/>
        </w:rPr>
        <w:t xml:space="preserve"> </w:t>
      </w:r>
      <w:r w:rsidR="00353A4A" w:rsidRPr="00B63133">
        <w:rPr>
          <w:rFonts w:asciiTheme="minorBidi" w:hAnsiTheme="minorBidi" w:cs="Andalus" w:hint="cs"/>
          <w:sz w:val="28"/>
          <w:szCs w:val="28"/>
          <w:rtl/>
          <w:lang w:val="en-US" w:bidi="ar-DZ"/>
        </w:rPr>
        <w:t>»</w:t>
      </w:r>
      <w:r w:rsidR="00B16E3D" w:rsidRPr="00B63133">
        <w:rPr>
          <w:rFonts w:asciiTheme="minorBidi" w:hAnsiTheme="minorBidi" w:cs="Andalus" w:hint="cs"/>
          <w:sz w:val="28"/>
          <w:szCs w:val="28"/>
          <w:rtl/>
          <w:lang w:val="en-US" w:bidi="ar-DZ"/>
        </w:rPr>
        <w:t xml:space="preserve"> </w:t>
      </w:r>
      <w:r w:rsidR="00B16E3D" w:rsidRPr="00B63133">
        <w:rPr>
          <w:rFonts w:asciiTheme="minorBidi" w:hAnsiTheme="minorBidi"/>
          <w:sz w:val="28"/>
          <w:szCs w:val="28"/>
          <w:rtl/>
          <w:lang w:val="en-US" w:bidi="ar-DZ"/>
        </w:rPr>
        <w:t>أخرجه أحمد وأهل السنن</w:t>
      </w:r>
      <w:r w:rsidR="00B16E3D" w:rsidRPr="00B63133">
        <w:rPr>
          <w:rFonts w:asciiTheme="minorBidi" w:hAnsiTheme="minorBidi" w:hint="cs"/>
          <w:sz w:val="28"/>
          <w:szCs w:val="28"/>
          <w:rtl/>
          <w:lang w:val="en-US" w:bidi="ar-DZ"/>
        </w:rPr>
        <w:t>.</w:t>
      </w:r>
    </w:p>
    <w:p w:rsidR="00B16E3D" w:rsidRPr="00B16E3D" w:rsidRDefault="006A6B86" w:rsidP="00B16E3D">
      <w:pPr>
        <w:pStyle w:val="Paragraphedeliste"/>
        <w:numPr>
          <w:ilvl w:val="0"/>
          <w:numId w:val="1"/>
        </w:numPr>
        <w:tabs>
          <w:tab w:val="left" w:pos="6345"/>
        </w:tabs>
        <w:bidi/>
        <w:rPr>
          <w:rFonts w:asciiTheme="minorBidi" w:hAnsiTheme="minorBidi" w:hint="cs"/>
          <w:sz w:val="28"/>
          <w:szCs w:val="28"/>
          <w:lang w:val="en-US" w:bidi="ar-DZ"/>
        </w:rPr>
      </w:pPr>
      <w:r>
        <w:rPr>
          <w:rFonts w:asciiTheme="minorBidi" w:hAnsiTheme="minorBidi" w:hint="cs"/>
          <w:color w:val="FF00FF"/>
          <w:sz w:val="28"/>
          <w:szCs w:val="28"/>
          <w:u w:val="single"/>
          <w:rtl/>
          <w:lang w:val="en-US" w:bidi="ar-DZ"/>
        </w:rPr>
        <w:t>الآثار</w:t>
      </w:r>
      <w:r w:rsidR="00B16E3D" w:rsidRPr="00415584">
        <w:rPr>
          <w:rFonts w:asciiTheme="minorBidi" w:hAnsiTheme="minorBidi" w:hint="cs"/>
          <w:color w:val="FF00FF"/>
          <w:sz w:val="28"/>
          <w:szCs w:val="28"/>
          <w:u w:val="single"/>
          <w:rtl/>
          <w:lang w:val="en-US" w:bidi="ar-DZ"/>
        </w:rPr>
        <w:t xml:space="preserve"> المترتبة على الشفاعة</w:t>
      </w:r>
      <w:r w:rsidR="00B16E3D">
        <w:rPr>
          <w:rFonts w:asciiTheme="minorBidi" w:hAnsiTheme="minorBidi" w:hint="cs"/>
          <w:color w:val="FF00FF"/>
          <w:sz w:val="28"/>
          <w:szCs w:val="28"/>
          <w:rtl/>
          <w:lang w:val="en-US" w:bidi="ar-DZ"/>
        </w:rPr>
        <w:t>:</w:t>
      </w:r>
    </w:p>
    <w:p w:rsidR="00B16E3D" w:rsidRDefault="00B16E3D" w:rsidP="00B16E3D">
      <w:pPr>
        <w:pStyle w:val="Paragraphedeliste"/>
        <w:numPr>
          <w:ilvl w:val="0"/>
          <w:numId w:val="2"/>
        </w:numPr>
        <w:tabs>
          <w:tab w:val="left" w:pos="6345"/>
        </w:tabs>
        <w:bidi/>
        <w:rPr>
          <w:rFonts w:asciiTheme="minorBidi" w:hAnsiTheme="minorBidi" w:hint="cs"/>
          <w:sz w:val="28"/>
          <w:szCs w:val="28"/>
          <w:lang w:val="en-US" w:bidi="ar-DZ"/>
        </w:rPr>
      </w:pPr>
      <w:r>
        <w:rPr>
          <w:rFonts w:asciiTheme="minorBidi" w:hAnsiTheme="minorBidi" w:hint="cs"/>
          <w:sz w:val="28"/>
          <w:szCs w:val="28"/>
          <w:rtl/>
          <w:lang w:val="en-US" w:bidi="ar-DZ"/>
        </w:rPr>
        <w:t>تعطيل تنفيذ حدود الله.</w:t>
      </w:r>
    </w:p>
    <w:p w:rsidR="00B16E3D" w:rsidRDefault="00B16E3D" w:rsidP="00B16E3D">
      <w:pPr>
        <w:pStyle w:val="Paragraphedeliste"/>
        <w:numPr>
          <w:ilvl w:val="0"/>
          <w:numId w:val="2"/>
        </w:numPr>
        <w:tabs>
          <w:tab w:val="left" w:pos="6345"/>
        </w:tabs>
        <w:bidi/>
        <w:rPr>
          <w:rFonts w:asciiTheme="minorBidi" w:hAnsiTheme="minorBidi" w:hint="cs"/>
          <w:sz w:val="28"/>
          <w:szCs w:val="28"/>
          <w:lang w:val="en-US" w:bidi="ar-DZ"/>
        </w:rPr>
      </w:pPr>
      <w:r>
        <w:rPr>
          <w:rFonts w:asciiTheme="minorBidi" w:hAnsiTheme="minorBidi" w:hint="cs"/>
          <w:sz w:val="28"/>
          <w:szCs w:val="28"/>
          <w:rtl/>
          <w:lang w:val="en-US" w:bidi="ar-DZ"/>
        </w:rPr>
        <w:t>تشجيع أصحاب النفوذ على التخلص من العقوبة.</w:t>
      </w:r>
    </w:p>
    <w:p w:rsidR="00B16E3D" w:rsidRDefault="00B16E3D" w:rsidP="00B16E3D">
      <w:pPr>
        <w:pStyle w:val="Paragraphedeliste"/>
        <w:numPr>
          <w:ilvl w:val="0"/>
          <w:numId w:val="2"/>
        </w:numPr>
        <w:tabs>
          <w:tab w:val="left" w:pos="6345"/>
        </w:tabs>
        <w:bidi/>
        <w:rPr>
          <w:rFonts w:asciiTheme="minorBidi" w:hAnsiTheme="minorBidi" w:hint="cs"/>
          <w:sz w:val="28"/>
          <w:szCs w:val="28"/>
          <w:lang w:val="en-US" w:bidi="ar-DZ"/>
        </w:rPr>
      </w:pPr>
      <w:r>
        <w:rPr>
          <w:rFonts w:asciiTheme="minorBidi" w:hAnsiTheme="minorBidi" w:hint="cs"/>
          <w:sz w:val="28"/>
          <w:szCs w:val="28"/>
          <w:rtl/>
          <w:lang w:val="en-US" w:bidi="ar-DZ"/>
        </w:rPr>
        <w:t>ظهور التمييز والطبقية والمحسوبية.</w:t>
      </w:r>
    </w:p>
    <w:p w:rsidR="00B16E3D" w:rsidRDefault="00B16E3D" w:rsidP="00B16E3D">
      <w:pPr>
        <w:pStyle w:val="Paragraphedeliste"/>
        <w:numPr>
          <w:ilvl w:val="0"/>
          <w:numId w:val="2"/>
        </w:numPr>
        <w:tabs>
          <w:tab w:val="left" w:pos="6345"/>
        </w:tabs>
        <w:bidi/>
        <w:rPr>
          <w:rFonts w:asciiTheme="minorBidi" w:hAnsiTheme="minorBidi" w:hint="cs"/>
          <w:sz w:val="28"/>
          <w:szCs w:val="28"/>
          <w:lang w:val="en-US" w:bidi="ar-DZ"/>
        </w:rPr>
      </w:pPr>
      <w:r>
        <w:rPr>
          <w:rFonts w:asciiTheme="minorBidi" w:hAnsiTheme="minorBidi" w:hint="cs"/>
          <w:sz w:val="28"/>
          <w:szCs w:val="28"/>
          <w:rtl/>
          <w:lang w:val="en-US" w:bidi="ar-DZ"/>
        </w:rPr>
        <w:t>شيوع الجريمة والفساد. وضياع حقوق ومصالح الناس.</w:t>
      </w:r>
    </w:p>
    <w:p w:rsidR="00B16E3D" w:rsidRDefault="00B16E3D" w:rsidP="00B16E3D">
      <w:pPr>
        <w:pStyle w:val="Paragraphedeliste"/>
        <w:numPr>
          <w:ilvl w:val="0"/>
          <w:numId w:val="2"/>
        </w:numPr>
        <w:tabs>
          <w:tab w:val="left" w:pos="6345"/>
        </w:tabs>
        <w:bidi/>
        <w:rPr>
          <w:rFonts w:asciiTheme="minorBidi" w:hAnsiTheme="minorBidi" w:hint="cs"/>
          <w:sz w:val="28"/>
          <w:szCs w:val="28"/>
          <w:lang w:val="en-US" w:bidi="ar-DZ"/>
        </w:rPr>
      </w:pPr>
      <w:r>
        <w:rPr>
          <w:rFonts w:asciiTheme="minorBidi" w:hAnsiTheme="minorBidi" w:hint="cs"/>
          <w:sz w:val="28"/>
          <w:szCs w:val="28"/>
          <w:rtl/>
          <w:lang w:val="en-US" w:bidi="ar-DZ"/>
        </w:rPr>
        <w:t>إهدار للعدالة والقانون وسقو</w:t>
      </w:r>
      <w:r w:rsidR="000428FA">
        <w:rPr>
          <w:rFonts w:asciiTheme="minorBidi" w:hAnsiTheme="minorBidi" w:hint="cs"/>
          <w:sz w:val="28"/>
          <w:szCs w:val="28"/>
          <w:rtl/>
          <w:lang w:val="en-US" w:bidi="ar-DZ"/>
        </w:rPr>
        <w:t xml:space="preserve">ط </w:t>
      </w:r>
      <w:r w:rsidR="007C69F4">
        <w:rPr>
          <w:rFonts w:asciiTheme="minorBidi" w:hAnsiTheme="minorBidi" w:hint="cs"/>
          <w:sz w:val="28"/>
          <w:szCs w:val="28"/>
          <w:rtl/>
          <w:lang w:val="en-US" w:bidi="ar-DZ"/>
        </w:rPr>
        <w:t>هيبة ا</w:t>
      </w:r>
      <w:r w:rsidR="000428FA">
        <w:rPr>
          <w:rFonts w:asciiTheme="minorBidi" w:hAnsiTheme="minorBidi" w:hint="cs"/>
          <w:sz w:val="28"/>
          <w:szCs w:val="28"/>
          <w:rtl/>
          <w:lang w:val="en-US" w:bidi="ar-DZ"/>
        </w:rPr>
        <w:t>لقضاء.</w:t>
      </w:r>
    </w:p>
    <w:p w:rsidR="000428FA" w:rsidRDefault="000428FA" w:rsidP="000428FA">
      <w:pPr>
        <w:pStyle w:val="Paragraphedeliste"/>
        <w:numPr>
          <w:ilvl w:val="0"/>
          <w:numId w:val="2"/>
        </w:numPr>
        <w:tabs>
          <w:tab w:val="left" w:pos="6345"/>
        </w:tabs>
        <w:bidi/>
        <w:rPr>
          <w:rFonts w:asciiTheme="minorBidi" w:hAnsiTheme="minorBidi" w:hint="cs"/>
          <w:sz w:val="28"/>
          <w:szCs w:val="28"/>
          <w:lang w:val="en-US" w:bidi="ar-DZ"/>
        </w:rPr>
      </w:pPr>
      <w:r>
        <w:rPr>
          <w:rFonts w:asciiTheme="minorBidi" w:hAnsiTheme="minorBidi" w:hint="cs"/>
          <w:sz w:val="28"/>
          <w:szCs w:val="28"/>
          <w:rtl/>
          <w:lang w:val="en-US" w:bidi="ar-DZ"/>
        </w:rPr>
        <w:t>انتشار الرشوة.</w:t>
      </w:r>
    </w:p>
    <w:p w:rsidR="000428FA" w:rsidRPr="00415584" w:rsidRDefault="000428FA" w:rsidP="000428FA">
      <w:pPr>
        <w:pStyle w:val="Paragraphedeliste"/>
        <w:numPr>
          <w:ilvl w:val="0"/>
          <w:numId w:val="3"/>
        </w:numPr>
        <w:tabs>
          <w:tab w:val="left" w:pos="6345"/>
        </w:tabs>
        <w:bidi/>
        <w:rPr>
          <w:rFonts w:asciiTheme="minorBidi" w:hAnsiTheme="minorBidi" w:hint="cs"/>
          <w:sz w:val="28"/>
          <w:szCs w:val="28"/>
          <w:u w:val="single"/>
          <w:lang w:val="en-US" w:bidi="ar-DZ"/>
        </w:rPr>
      </w:pPr>
      <w:r w:rsidRPr="00415584">
        <w:rPr>
          <w:rFonts w:asciiTheme="minorBidi" w:hAnsiTheme="minorBidi" w:hint="cs"/>
          <w:color w:val="FF00FF"/>
          <w:sz w:val="28"/>
          <w:szCs w:val="28"/>
          <w:u w:val="single"/>
          <w:rtl/>
          <w:lang w:val="en-US" w:bidi="ar-DZ"/>
        </w:rPr>
        <w:t>الفوائد والإرشادات:</w:t>
      </w:r>
    </w:p>
    <w:p w:rsidR="000428FA" w:rsidRDefault="000428FA" w:rsidP="000428FA">
      <w:pPr>
        <w:pStyle w:val="Paragraphedeliste"/>
        <w:numPr>
          <w:ilvl w:val="0"/>
          <w:numId w:val="7"/>
        </w:numPr>
        <w:tabs>
          <w:tab w:val="left" w:pos="6345"/>
        </w:tabs>
        <w:bidi/>
        <w:rPr>
          <w:rFonts w:asciiTheme="minorBidi" w:hAnsiTheme="minorBidi" w:hint="cs"/>
          <w:sz w:val="28"/>
          <w:szCs w:val="28"/>
          <w:lang w:val="en-US" w:bidi="ar-DZ"/>
        </w:rPr>
      </w:pPr>
      <w:r>
        <w:rPr>
          <w:rFonts w:asciiTheme="minorBidi" w:hAnsiTheme="minorBidi" w:hint="cs"/>
          <w:sz w:val="28"/>
          <w:szCs w:val="28"/>
          <w:rtl/>
          <w:lang w:val="en-US" w:bidi="ar-DZ"/>
        </w:rPr>
        <w:t>تحريم جريمة السرقة وبيان عقوبتها.</w:t>
      </w:r>
    </w:p>
    <w:p w:rsidR="000428FA" w:rsidRDefault="000428FA" w:rsidP="000428FA">
      <w:pPr>
        <w:pStyle w:val="Paragraphedeliste"/>
        <w:numPr>
          <w:ilvl w:val="0"/>
          <w:numId w:val="7"/>
        </w:numPr>
        <w:tabs>
          <w:tab w:val="left" w:pos="6345"/>
        </w:tabs>
        <w:bidi/>
        <w:rPr>
          <w:rFonts w:asciiTheme="minorBidi" w:hAnsiTheme="minorBidi" w:hint="cs"/>
          <w:sz w:val="28"/>
          <w:szCs w:val="28"/>
          <w:lang w:val="en-US" w:bidi="ar-DZ"/>
        </w:rPr>
      </w:pPr>
      <w:r>
        <w:rPr>
          <w:rFonts w:asciiTheme="minorBidi" w:hAnsiTheme="minorBidi" w:hint="cs"/>
          <w:sz w:val="28"/>
          <w:szCs w:val="28"/>
          <w:rtl/>
          <w:lang w:val="en-US" w:bidi="ar-DZ"/>
        </w:rPr>
        <w:t>تحريم الشفاعة في الحدود فلا يجوز لأحد أن يشفع لمجرم ما دام الأمر وصل للحاكم.</w:t>
      </w:r>
    </w:p>
    <w:p w:rsidR="000428FA" w:rsidRDefault="000428FA" w:rsidP="000428FA">
      <w:pPr>
        <w:pStyle w:val="Paragraphedeliste"/>
        <w:numPr>
          <w:ilvl w:val="0"/>
          <w:numId w:val="7"/>
        </w:numPr>
        <w:tabs>
          <w:tab w:val="left" w:pos="6345"/>
        </w:tabs>
        <w:bidi/>
        <w:rPr>
          <w:rFonts w:asciiTheme="minorBidi" w:hAnsiTheme="minorBidi" w:hint="cs"/>
          <w:sz w:val="28"/>
          <w:szCs w:val="28"/>
          <w:lang w:val="en-US" w:bidi="ar-DZ"/>
        </w:rPr>
      </w:pPr>
      <w:r>
        <w:rPr>
          <w:rFonts w:asciiTheme="minorBidi" w:hAnsiTheme="minorBidi" w:hint="cs"/>
          <w:sz w:val="28"/>
          <w:szCs w:val="28"/>
          <w:rtl/>
          <w:lang w:val="en-US" w:bidi="ar-DZ"/>
        </w:rPr>
        <w:t>القضاء على الفوارق الطبقية.</w:t>
      </w:r>
    </w:p>
    <w:p w:rsidR="000428FA" w:rsidRDefault="000428FA" w:rsidP="000428FA">
      <w:pPr>
        <w:pStyle w:val="Paragraphedeliste"/>
        <w:numPr>
          <w:ilvl w:val="0"/>
          <w:numId w:val="7"/>
        </w:numPr>
        <w:tabs>
          <w:tab w:val="left" w:pos="6345"/>
        </w:tabs>
        <w:bidi/>
        <w:rPr>
          <w:rFonts w:asciiTheme="minorBidi" w:hAnsiTheme="minorBidi" w:hint="cs"/>
          <w:sz w:val="28"/>
          <w:szCs w:val="28"/>
          <w:lang w:val="en-US" w:bidi="ar-DZ"/>
        </w:rPr>
      </w:pPr>
      <w:r>
        <w:rPr>
          <w:rFonts w:asciiTheme="minorBidi" w:hAnsiTheme="minorBidi" w:hint="cs"/>
          <w:sz w:val="28"/>
          <w:szCs w:val="28"/>
          <w:rtl/>
          <w:lang w:val="en-US" w:bidi="ar-DZ"/>
        </w:rPr>
        <w:t>الحث على إقامة الحدود وتطبيقها.</w:t>
      </w:r>
    </w:p>
    <w:p w:rsidR="000428FA" w:rsidRDefault="000428FA" w:rsidP="000428FA">
      <w:pPr>
        <w:pStyle w:val="Paragraphedeliste"/>
        <w:numPr>
          <w:ilvl w:val="0"/>
          <w:numId w:val="7"/>
        </w:numPr>
        <w:tabs>
          <w:tab w:val="left" w:pos="6345"/>
        </w:tabs>
        <w:bidi/>
        <w:rPr>
          <w:rFonts w:asciiTheme="minorBidi" w:hAnsiTheme="minorBidi" w:hint="cs"/>
          <w:sz w:val="28"/>
          <w:szCs w:val="28"/>
          <w:lang w:val="en-US" w:bidi="ar-DZ"/>
        </w:rPr>
      </w:pPr>
      <w:r>
        <w:rPr>
          <w:rFonts w:asciiTheme="minorBidi" w:hAnsiTheme="minorBidi" w:hint="cs"/>
          <w:sz w:val="28"/>
          <w:szCs w:val="28"/>
          <w:rtl/>
          <w:lang w:val="en-US" w:bidi="ar-DZ"/>
        </w:rPr>
        <w:t>تعطيل الحدود يؤدي إلى شيوع الجريمة والفساد في الأرض.</w:t>
      </w:r>
    </w:p>
    <w:p w:rsidR="000428FA" w:rsidRDefault="000428FA" w:rsidP="000428FA">
      <w:pPr>
        <w:pStyle w:val="Paragraphedeliste"/>
        <w:numPr>
          <w:ilvl w:val="0"/>
          <w:numId w:val="7"/>
        </w:numPr>
        <w:tabs>
          <w:tab w:val="left" w:pos="6345"/>
        </w:tabs>
        <w:bidi/>
        <w:rPr>
          <w:rFonts w:asciiTheme="minorBidi" w:hAnsiTheme="minorBidi" w:hint="cs"/>
          <w:sz w:val="28"/>
          <w:szCs w:val="28"/>
          <w:lang w:val="en-US" w:bidi="ar-DZ"/>
        </w:rPr>
      </w:pPr>
      <w:r>
        <w:rPr>
          <w:rFonts w:asciiTheme="minorBidi" w:hAnsiTheme="minorBidi" w:hint="cs"/>
          <w:sz w:val="28"/>
          <w:szCs w:val="28"/>
          <w:rtl/>
          <w:lang w:val="en-US" w:bidi="ar-DZ"/>
        </w:rPr>
        <w:t>أخذ العبر ممن كان قبلنا من الأمم.</w:t>
      </w:r>
    </w:p>
    <w:p w:rsidR="000428FA" w:rsidRDefault="000428FA" w:rsidP="000428FA">
      <w:pPr>
        <w:pStyle w:val="Paragraphedeliste"/>
        <w:numPr>
          <w:ilvl w:val="0"/>
          <w:numId w:val="7"/>
        </w:numPr>
        <w:tabs>
          <w:tab w:val="left" w:pos="6345"/>
        </w:tabs>
        <w:bidi/>
        <w:rPr>
          <w:rFonts w:asciiTheme="minorBidi" w:hAnsiTheme="minorBidi" w:hint="cs"/>
          <w:sz w:val="28"/>
          <w:szCs w:val="28"/>
          <w:lang w:val="en-US" w:bidi="ar-DZ"/>
        </w:rPr>
      </w:pPr>
      <w:r>
        <w:rPr>
          <w:rFonts w:asciiTheme="minorBidi" w:hAnsiTheme="minorBidi" w:hint="cs"/>
          <w:sz w:val="28"/>
          <w:szCs w:val="28"/>
          <w:rtl/>
          <w:lang w:val="en-US" w:bidi="ar-DZ"/>
        </w:rPr>
        <w:t>جواز الحلف من غير استحلاف وهو مستحب إن كان فيه تعظيم الأمر المطلوب.</w:t>
      </w:r>
    </w:p>
    <w:p w:rsidR="005A58F5" w:rsidRPr="00F57197" w:rsidRDefault="00FB662A" w:rsidP="00F57197">
      <w:pPr>
        <w:tabs>
          <w:tab w:val="left" w:pos="6345"/>
        </w:tabs>
        <w:bidi/>
        <w:ind w:left="709"/>
        <w:rPr>
          <w:rFonts w:asciiTheme="minorBidi" w:hAnsiTheme="minorBidi" w:hint="cs"/>
          <w:sz w:val="28"/>
          <w:szCs w:val="28"/>
          <w:rtl/>
          <w:lang w:val="en-US" w:bidi="ar-DZ"/>
        </w:rPr>
      </w:pPr>
      <w:r>
        <w:rPr>
          <w:noProof/>
          <w:lang w:eastAsia="fr-FR"/>
        </w:rPr>
        <w:drawing>
          <wp:anchor distT="0" distB="0" distL="114300" distR="114300" simplePos="0" relativeHeight="251673600" behindDoc="0" locked="0" layoutInCell="1" allowOverlap="1">
            <wp:simplePos x="0" y="0"/>
            <wp:positionH relativeFrom="column">
              <wp:posOffset>3688080</wp:posOffset>
            </wp:positionH>
            <wp:positionV relativeFrom="paragraph">
              <wp:posOffset>108585</wp:posOffset>
            </wp:positionV>
            <wp:extent cx="2667000" cy="2019300"/>
            <wp:effectExtent l="19050" t="0" r="0" b="0"/>
            <wp:wrapSquare wrapText="bothSides"/>
            <wp:docPr id="3" name="Image 2" descr="حكم.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حكم.bmp"/>
                    <pic:cNvPicPr/>
                  </pic:nvPicPr>
                  <pic:blipFill>
                    <a:blip r:embed="rId7" cstate="print"/>
                    <a:srcRect l="-1083" b="-5472"/>
                    <a:stretch>
                      <a:fillRect/>
                    </a:stretch>
                  </pic:blipFill>
                  <pic:spPr>
                    <a:xfrm>
                      <a:off x="0" y="0"/>
                      <a:ext cx="2667000" cy="2019300"/>
                    </a:xfrm>
                    <a:prstGeom prst="rect">
                      <a:avLst/>
                    </a:prstGeom>
                  </pic:spPr>
                </pic:pic>
              </a:graphicData>
            </a:graphic>
          </wp:anchor>
        </w:drawing>
      </w:r>
      <w:r w:rsidR="00251E18">
        <w:rPr>
          <w:noProof/>
        </w:rPr>
        <w:pict>
          <v:shape id="_x0000_s1036" type="#_x0000_t136" style="position:absolute;left:0;text-align:left;margin-left:-14.7pt;margin-top:3.5pt;width:219.6pt;height:135pt;z-index:251671552;mso-position-horizontal-relative:text;mso-position-vertical-relative:text" fillcolor="red" strokecolor="black [3213]" strokeweight="0">
            <v:shadow on="t" color="#900" offset="0" offset2="-4pt"/>
            <v:textpath style="font-family:&quot;Arial&quot;;font-size:40pt;v-text-kern:t" trim="t" fitpath="t" string="الأستاذة:سلامي&#10;&#10;ثانوية: ابن عليوي صالح"/>
            <w10:wrap type="square"/>
          </v:shape>
        </w:pict>
      </w:r>
    </w:p>
    <w:p w:rsidR="00FB662A" w:rsidRDefault="00FB662A" w:rsidP="0029542C">
      <w:pPr>
        <w:tabs>
          <w:tab w:val="left" w:pos="6345"/>
        </w:tabs>
        <w:jc w:val="right"/>
        <w:rPr>
          <w:rFonts w:asciiTheme="minorBidi" w:hAnsiTheme="minorBidi"/>
          <w:sz w:val="28"/>
          <w:szCs w:val="28"/>
          <w:rtl/>
          <w:lang w:val="en-US" w:bidi="ar-DZ"/>
        </w:rPr>
      </w:pPr>
    </w:p>
    <w:p w:rsidR="00FB662A" w:rsidRDefault="00FB662A" w:rsidP="00FB662A">
      <w:pPr>
        <w:rPr>
          <w:rFonts w:asciiTheme="minorBidi" w:hAnsiTheme="minorBidi"/>
          <w:sz w:val="28"/>
          <w:szCs w:val="28"/>
          <w:rtl/>
          <w:lang w:val="en-US" w:bidi="ar-DZ"/>
        </w:rPr>
      </w:pPr>
    </w:p>
    <w:p w:rsidR="0029542C" w:rsidRPr="00FB662A" w:rsidRDefault="0029542C" w:rsidP="00FB662A">
      <w:pPr>
        <w:jc w:val="center"/>
        <w:rPr>
          <w:rFonts w:asciiTheme="minorBidi" w:hAnsiTheme="minorBidi"/>
          <w:sz w:val="28"/>
          <w:szCs w:val="28"/>
          <w:rtl/>
          <w:lang w:val="en-US" w:bidi="ar-DZ"/>
        </w:rPr>
      </w:pPr>
    </w:p>
    <w:sectPr w:rsidR="0029542C" w:rsidRPr="00FB662A" w:rsidSect="002D2499">
      <w:headerReference w:type="default" r:id="rId8"/>
      <w:footerReference w:type="default" r:id="rId9"/>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A54" w:rsidRDefault="002A5A54" w:rsidP="00415584">
      <w:pPr>
        <w:spacing w:after="0" w:line="240" w:lineRule="auto"/>
      </w:pPr>
      <w:r>
        <w:separator/>
      </w:r>
    </w:p>
  </w:endnote>
  <w:endnote w:type="continuationSeparator" w:id="1">
    <w:p w:rsidR="002A5A54" w:rsidRDefault="002A5A54" w:rsidP="004155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584" w:rsidRDefault="0041558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A54" w:rsidRDefault="002A5A54" w:rsidP="00415584">
      <w:pPr>
        <w:spacing w:after="0" w:line="240" w:lineRule="auto"/>
      </w:pPr>
      <w:r>
        <w:separator/>
      </w:r>
    </w:p>
  </w:footnote>
  <w:footnote w:type="continuationSeparator" w:id="1">
    <w:p w:rsidR="002A5A54" w:rsidRDefault="002A5A54" w:rsidP="004155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4498"/>
      <w:docPartObj>
        <w:docPartGallery w:val="Watermarks"/>
        <w:docPartUnique/>
      </w:docPartObj>
    </w:sdtPr>
    <w:sdtContent>
      <w:p w:rsidR="00415584" w:rsidRDefault="00415584">
        <w:pPr>
          <w:pStyle w:val="En-tte"/>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98048" o:spid="_x0000_s2050" type="#_x0000_t136" style="position:absolute;margin-left:0;margin-top:0;width:506.25pt;height:253.1pt;rotation:315;z-index:-251656192;mso-position-horizontal:center;mso-position-horizontal-relative:margin;mso-position-vertical:center;mso-position-vertical-relative:margin" o:allowincell="f" fillcolor="silver" stroked="f">
              <v:fill opacity=".5"/>
              <v:textpath style="font-family:&quot;Arial&quot;;font-size:1pt" string="ســـــــلامــــــــي"/>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6896"/>
    <w:multiLevelType w:val="hybridMultilevel"/>
    <w:tmpl w:val="3AF66E9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2CB23C1"/>
    <w:multiLevelType w:val="hybridMultilevel"/>
    <w:tmpl w:val="B78AD442"/>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nsid w:val="1F7C0A0C"/>
    <w:multiLevelType w:val="hybridMultilevel"/>
    <w:tmpl w:val="5A2A7C98"/>
    <w:lvl w:ilvl="0" w:tplc="7B480146">
      <w:start w:val="1"/>
      <w:numFmt w:val="bullet"/>
      <w:lvlText w:val=""/>
      <w:lvlJc w:val="left"/>
      <w:pPr>
        <w:ind w:left="1210" w:hanging="360"/>
      </w:pPr>
      <w:rPr>
        <w:rFonts w:ascii="Wingdings" w:hAnsi="Wingdings" w:hint="default"/>
        <w:color w:val="auto"/>
      </w:rPr>
    </w:lvl>
    <w:lvl w:ilvl="1" w:tplc="040C0003" w:tentative="1">
      <w:start w:val="1"/>
      <w:numFmt w:val="bullet"/>
      <w:lvlText w:val="o"/>
      <w:lvlJc w:val="left"/>
      <w:pPr>
        <w:ind w:left="1930" w:hanging="360"/>
      </w:pPr>
      <w:rPr>
        <w:rFonts w:ascii="Courier New" w:hAnsi="Courier New" w:cs="Courier New" w:hint="default"/>
      </w:rPr>
    </w:lvl>
    <w:lvl w:ilvl="2" w:tplc="040C0005" w:tentative="1">
      <w:start w:val="1"/>
      <w:numFmt w:val="bullet"/>
      <w:lvlText w:val=""/>
      <w:lvlJc w:val="left"/>
      <w:pPr>
        <w:ind w:left="2650" w:hanging="360"/>
      </w:pPr>
      <w:rPr>
        <w:rFonts w:ascii="Wingdings" w:hAnsi="Wingdings" w:hint="default"/>
      </w:rPr>
    </w:lvl>
    <w:lvl w:ilvl="3" w:tplc="040C0001" w:tentative="1">
      <w:start w:val="1"/>
      <w:numFmt w:val="bullet"/>
      <w:lvlText w:val=""/>
      <w:lvlJc w:val="left"/>
      <w:pPr>
        <w:ind w:left="3370" w:hanging="360"/>
      </w:pPr>
      <w:rPr>
        <w:rFonts w:ascii="Symbol" w:hAnsi="Symbol" w:hint="default"/>
      </w:rPr>
    </w:lvl>
    <w:lvl w:ilvl="4" w:tplc="040C0003" w:tentative="1">
      <w:start w:val="1"/>
      <w:numFmt w:val="bullet"/>
      <w:lvlText w:val="o"/>
      <w:lvlJc w:val="left"/>
      <w:pPr>
        <w:ind w:left="4090" w:hanging="360"/>
      </w:pPr>
      <w:rPr>
        <w:rFonts w:ascii="Courier New" w:hAnsi="Courier New" w:cs="Courier New" w:hint="default"/>
      </w:rPr>
    </w:lvl>
    <w:lvl w:ilvl="5" w:tplc="040C0005" w:tentative="1">
      <w:start w:val="1"/>
      <w:numFmt w:val="bullet"/>
      <w:lvlText w:val=""/>
      <w:lvlJc w:val="left"/>
      <w:pPr>
        <w:ind w:left="4810" w:hanging="360"/>
      </w:pPr>
      <w:rPr>
        <w:rFonts w:ascii="Wingdings" w:hAnsi="Wingdings" w:hint="default"/>
      </w:rPr>
    </w:lvl>
    <w:lvl w:ilvl="6" w:tplc="040C0001" w:tentative="1">
      <w:start w:val="1"/>
      <w:numFmt w:val="bullet"/>
      <w:lvlText w:val=""/>
      <w:lvlJc w:val="left"/>
      <w:pPr>
        <w:ind w:left="5530" w:hanging="360"/>
      </w:pPr>
      <w:rPr>
        <w:rFonts w:ascii="Symbol" w:hAnsi="Symbol" w:hint="default"/>
      </w:rPr>
    </w:lvl>
    <w:lvl w:ilvl="7" w:tplc="040C0003" w:tentative="1">
      <w:start w:val="1"/>
      <w:numFmt w:val="bullet"/>
      <w:lvlText w:val="o"/>
      <w:lvlJc w:val="left"/>
      <w:pPr>
        <w:ind w:left="6250" w:hanging="360"/>
      </w:pPr>
      <w:rPr>
        <w:rFonts w:ascii="Courier New" w:hAnsi="Courier New" w:cs="Courier New" w:hint="default"/>
      </w:rPr>
    </w:lvl>
    <w:lvl w:ilvl="8" w:tplc="040C0005" w:tentative="1">
      <w:start w:val="1"/>
      <w:numFmt w:val="bullet"/>
      <w:lvlText w:val=""/>
      <w:lvlJc w:val="left"/>
      <w:pPr>
        <w:ind w:left="6970" w:hanging="360"/>
      </w:pPr>
      <w:rPr>
        <w:rFonts w:ascii="Wingdings" w:hAnsi="Wingdings" w:hint="default"/>
      </w:rPr>
    </w:lvl>
  </w:abstractNum>
  <w:abstractNum w:abstractNumId="3">
    <w:nsid w:val="291A7EEB"/>
    <w:multiLevelType w:val="hybridMultilevel"/>
    <w:tmpl w:val="878226A2"/>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539B3ADB"/>
    <w:multiLevelType w:val="hybridMultilevel"/>
    <w:tmpl w:val="3080FBBC"/>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nsid w:val="785C387A"/>
    <w:multiLevelType w:val="hybridMultilevel"/>
    <w:tmpl w:val="933253EC"/>
    <w:lvl w:ilvl="0" w:tplc="02FCDF82">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9E33EAC"/>
    <w:multiLevelType w:val="hybridMultilevel"/>
    <w:tmpl w:val="06F4314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7B5D629D"/>
    <w:multiLevelType w:val="hybridMultilevel"/>
    <w:tmpl w:val="F280AA5C"/>
    <w:lvl w:ilvl="0" w:tplc="040C000D">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num w:numId="1">
    <w:abstractNumId w:val="5"/>
  </w:num>
  <w:num w:numId="2">
    <w:abstractNumId w:val="3"/>
  </w:num>
  <w:num w:numId="3">
    <w:abstractNumId w:val="6"/>
  </w:num>
  <w:num w:numId="4">
    <w:abstractNumId w:val="1"/>
  </w:num>
  <w:num w:numId="5">
    <w:abstractNumId w:val="0"/>
  </w:num>
  <w:num w:numId="6">
    <w:abstractNumId w:val="4"/>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2D2499"/>
    <w:rsid w:val="000428FA"/>
    <w:rsid w:val="000F773A"/>
    <w:rsid w:val="001E28CA"/>
    <w:rsid w:val="002504D2"/>
    <w:rsid w:val="00251E18"/>
    <w:rsid w:val="00257747"/>
    <w:rsid w:val="002817DE"/>
    <w:rsid w:val="0029542C"/>
    <w:rsid w:val="002A39C0"/>
    <w:rsid w:val="002A5A54"/>
    <w:rsid w:val="002D2499"/>
    <w:rsid w:val="002D3C3C"/>
    <w:rsid w:val="00313050"/>
    <w:rsid w:val="00353A4A"/>
    <w:rsid w:val="00415584"/>
    <w:rsid w:val="004E52D1"/>
    <w:rsid w:val="00522B50"/>
    <w:rsid w:val="00555872"/>
    <w:rsid w:val="005A58F5"/>
    <w:rsid w:val="006A5F9B"/>
    <w:rsid w:val="006A6B86"/>
    <w:rsid w:val="00725CF6"/>
    <w:rsid w:val="007C69F4"/>
    <w:rsid w:val="00823348"/>
    <w:rsid w:val="00965E57"/>
    <w:rsid w:val="00A43CBD"/>
    <w:rsid w:val="00A71527"/>
    <w:rsid w:val="00AD7A59"/>
    <w:rsid w:val="00B16E3D"/>
    <w:rsid w:val="00B63133"/>
    <w:rsid w:val="00B91031"/>
    <w:rsid w:val="00BC7638"/>
    <w:rsid w:val="00BE775C"/>
    <w:rsid w:val="00C77A73"/>
    <w:rsid w:val="00CB5E10"/>
    <w:rsid w:val="00CD3B22"/>
    <w:rsid w:val="00CF2528"/>
    <w:rsid w:val="00D95450"/>
    <w:rsid w:val="00DB66C1"/>
    <w:rsid w:val="00DB6F2C"/>
    <w:rsid w:val="00E53416"/>
    <w:rsid w:val="00EB27C1"/>
    <w:rsid w:val="00ED1F2A"/>
    <w:rsid w:val="00F57197"/>
    <w:rsid w:val="00F62BD8"/>
    <w:rsid w:val="00FB662A"/>
    <w:rsid w:val="00FE615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31"/>
        <o:r id="V:Rule4" type="connector" idref="#_x0000_s1032"/>
        <o:r id="V:Rule6" type="connector" idref="#_x0000_s1033"/>
        <o:r id="V:Rule8" type="connector" idref="#_x0000_s1034"/>
        <o:r id="V:Rule10"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F9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55872"/>
    <w:pPr>
      <w:ind w:left="720"/>
      <w:contextualSpacing/>
    </w:pPr>
  </w:style>
  <w:style w:type="paragraph" w:styleId="En-tte">
    <w:name w:val="header"/>
    <w:basedOn w:val="Normal"/>
    <w:link w:val="En-tteCar"/>
    <w:uiPriority w:val="99"/>
    <w:semiHidden/>
    <w:unhideWhenUsed/>
    <w:rsid w:val="00415584"/>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415584"/>
  </w:style>
  <w:style w:type="paragraph" w:styleId="Pieddepage">
    <w:name w:val="footer"/>
    <w:basedOn w:val="Normal"/>
    <w:link w:val="PieddepageCar"/>
    <w:uiPriority w:val="99"/>
    <w:unhideWhenUsed/>
    <w:rsid w:val="00415584"/>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415584"/>
  </w:style>
  <w:style w:type="paragraph" w:styleId="Textedebulles">
    <w:name w:val="Balloon Text"/>
    <w:basedOn w:val="Normal"/>
    <w:link w:val="TextedebullesCar"/>
    <w:uiPriority w:val="99"/>
    <w:semiHidden/>
    <w:unhideWhenUsed/>
    <w:rsid w:val="00E5341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534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545</Words>
  <Characters>3000</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dc:creator>
  <cp:keywords/>
  <dc:description/>
  <cp:lastModifiedBy>ordinateur</cp:lastModifiedBy>
  <cp:revision>21</cp:revision>
  <dcterms:created xsi:type="dcterms:W3CDTF">2011-10-01T15:32:00Z</dcterms:created>
  <dcterms:modified xsi:type="dcterms:W3CDTF">2011-10-01T16:58:00Z</dcterms:modified>
</cp:coreProperties>
</file>