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383E" w:rsidRPr="00EA42DE" w:rsidRDefault="00405A71" w:rsidP="0061383E">
      <w:pPr>
        <w:jc w:val="right"/>
        <w:rPr>
          <w:rtl/>
        </w:rPr>
      </w:pPr>
      <w:r w:rsidRPr="00EA42DE">
        <w:rPr>
          <w:noProof/>
          <w:rtl/>
        </w:rPr>
        <w:pict>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s1026" type="#_x0000_t144" style="position:absolute;left:0;text-align:left;margin-left:-.45pt;margin-top:-1.35pt;width:538.5pt;height:32.25pt;z-index:251660288" fillcolor="black">
            <v:shadow color="#868686"/>
            <v:textpath style="font-family:&quot;Arial Black&quot;" fitshape="t" trim="t" string="توجيهات الرسول صلى الله عليه وسلم في صلة الآباء بالأبناء"/>
            <w10:wrap type="square"/>
          </v:shape>
        </w:pict>
      </w:r>
    </w:p>
    <w:p w:rsidR="0061383E" w:rsidRPr="00EA42DE" w:rsidRDefault="00405A71" w:rsidP="0061383E">
      <w:pPr>
        <w:tabs>
          <w:tab w:val="left" w:pos="4185"/>
        </w:tabs>
        <w:bidi/>
        <w:rPr>
          <w:b/>
          <w:bCs/>
          <w:sz w:val="28"/>
          <w:szCs w:val="28"/>
          <w:rtl/>
        </w:rPr>
      </w:pPr>
      <w:r w:rsidRPr="00EA42DE">
        <w:rPr>
          <w:b/>
          <w:bCs/>
          <w:noProof/>
          <w:sz w:val="28"/>
          <w:szCs w:val="28"/>
          <w:rtl/>
          <w:lang w:eastAsia="fr-FR"/>
        </w:rPr>
        <w:pict>
          <v:rect id="_x0000_s1027" style="position:absolute;left:0;text-align:left;margin-left:-.45pt;margin-top:27.95pt;width:545.65pt;height:102.75pt;z-index:-251655168" fillcolor="white [3201]" strokecolor="black [3200]" strokeweight="2.5pt">
            <v:shadow color="#868686"/>
            <v:textbox>
              <w:txbxContent>
                <w:p w:rsidR="0061383E" w:rsidRDefault="0061383E"/>
              </w:txbxContent>
            </v:textbox>
          </v:rect>
        </w:pict>
      </w:r>
      <w:r w:rsidR="0061383E" w:rsidRPr="00EA42DE">
        <w:rPr>
          <w:rFonts w:hint="cs"/>
          <w:b/>
          <w:bCs/>
          <w:sz w:val="28"/>
          <w:szCs w:val="28"/>
          <w:rtl/>
        </w:rPr>
        <w:t>الحديث:</w:t>
      </w:r>
    </w:p>
    <w:p w:rsidR="0061383E" w:rsidRPr="00EA42DE" w:rsidRDefault="0061383E" w:rsidP="0061383E">
      <w:pPr>
        <w:tabs>
          <w:tab w:val="left" w:pos="4185"/>
        </w:tabs>
        <w:bidi/>
        <w:rPr>
          <w:sz w:val="28"/>
          <w:szCs w:val="28"/>
          <w:rtl/>
        </w:rPr>
      </w:pPr>
      <w:r w:rsidRPr="00EA42DE">
        <w:rPr>
          <w:rFonts w:hint="cs"/>
          <w:sz w:val="28"/>
          <w:szCs w:val="28"/>
          <w:rtl/>
        </w:rPr>
        <w:t xml:space="preserve">عن عامر قال : سمعت النعمان بن بشير رضي الله عنهما وهو على المنبر يقول: </w:t>
      </w:r>
      <w:r w:rsidRPr="00EA42DE">
        <w:rPr>
          <w:rFonts w:cs="Andalus" w:hint="cs"/>
          <w:sz w:val="28"/>
          <w:szCs w:val="28"/>
          <w:rtl/>
        </w:rPr>
        <w:t xml:space="preserve">« </w:t>
      </w:r>
      <w:r w:rsidRPr="00EA42DE">
        <w:rPr>
          <w:rFonts w:asciiTheme="minorBidi" w:hAnsiTheme="minorBidi" w:hint="cs"/>
          <w:sz w:val="28"/>
          <w:szCs w:val="28"/>
          <w:rtl/>
        </w:rPr>
        <w:t xml:space="preserve">أعطاني أبي عطية فقالت عمرة بنت </w:t>
      </w:r>
      <w:r w:rsidR="00021D8A" w:rsidRPr="00EA42DE">
        <w:rPr>
          <w:rFonts w:asciiTheme="minorBidi" w:hAnsiTheme="minorBidi" w:hint="cs"/>
          <w:sz w:val="28"/>
          <w:szCs w:val="28"/>
          <w:rtl/>
        </w:rPr>
        <w:t>رواح</w:t>
      </w:r>
      <w:r w:rsidR="00C161FA" w:rsidRPr="00EA42DE">
        <w:rPr>
          <w:rFonts w:asciiTheme="minorBidi" w:hAnsiTheme="minorBidi" w:hint="cs"/>
          <w:sz w:val="28"/>
          <w:szCs w:val="28"/>
          <w:rtl/>
        </w:rPr>
        <w:t>ة</w:t>
      </w:r>
      <w:r w:rsidRPr="00EA42DE">
        <w:rPr>
          <w:rFonts w:asciiTheme="minorBidi" w:hAnsiTheme="minorBidi" w:hint="cs"/>
          <w:sz w:val="28"/>
          <w:szCs w:val="28"/>
          <w:rtl/>
        </w:rPr>
        <w:t xml:space="preserve"> لا أرضى حتى تشهد الرسول صلى الله عليه وسلم فأتى رسول الله</w:t>
      </w:r>
      <w:r w:rsidR="00F40E7B" w:rsidRPr="00EA42DE">
        <w:rPr>
          <w:rFonts w:asciiTheme="minorBidi" w:hAnsiTheme="minorBidi" w:hint="cs"/>
          <w:sz w:val="28"/>
          <w:szCs w:val="28"/>
          <w:rtl/>
        </w:rPr>
        <w:t xml:space="preserve"> صلى الله عليه وسلم</w:t>
      </w:r>
      <w:r w:rsidRPr="00EA42DE">
        <w:rPr>
          <w:rFonts w:asciiTheme="minorBidi" w:hAnsiTheme="minorBidi" w:hint="cs"/>
          <w:sz w:val="28"/>
          <w:szCs w:val="28"/>
          <w:rtl/>
        </w:rPr>
        <w:t xml:space="preserve"> فقال : إني أعطيت إبني من عمرة بنت رواحة عطية فأمرتني أن أشهدك يا رسول الله ، قال أعطيت سائر ولدك مثل هذا ؟ قال : لا  قال : فاتقوا الله و اعدلوا بين أولادكم قال : فرجع فرد عطيته </w:t>
      </w:r>
      <w:r w:rsidRPr="00EA42DE">
        <w:rPr>
          <w:rFonts w:cs="Andalus" w:hint="cs"/>
          <w:sz w:val="28"/>
          <w:szCs w:val="28"/>
          <w:rtl/>
        </w:rPr>
        <w:t xml:space="preserve">» </w:t>
      </w:r>
      <w:r w:rsidRPr="00EA42DE">
        <w:rPr>
          <w:rFonts w:asciiTheme="minorBidi" w:hAnsiTheme="minorBidi"/>
          <w:sz w:val="28"/>
          <w:szCs w:val="28"/>
          <w:rtl/>
        </w:rPr>
        <w:t>رواه البخاري</w:t>
      </w:r>
      <w:r w:rsidRPr="00EA42DE">
        <w:rPr>
          <w:rFonts w:asciiTheme="minorBidi" w:hAnsiTheme="minorBidi" w:hint="cs"/>
          <w:sz w:val="28"/>
          <w:szCs w:val="28"/>
          <w:rtl/>
        </w:rPr>
        <w:t>.</w:t>
      </w:r>
    </w:p>
    <w:p w:rsidR="000E5575" w:rsidRPr="00EA42DE" w:rsidRDefault="000E5575" w:rsidP="00EA42DE">
      <w:pPr>
        <w:tabs>
          <w:tab w:val="left" w:pos="1575"/>
        </w:tabs>
        <w:rPr>
          <w:rFonts w:asciiTheme="minorBidi" w:hAnsiTheme="minorBidi"/>
          <w:b/>
          <w:bCs/>
          <w:sz w:val="32"/>
          <w:szCs w:val="32"/>
          <w:u w:val="single"/>
        </w:rPr>
      </w:pPr>
    </w:p>
    <w:p w:rsidR="000E5575" w:rsidRPr="00EA42DE" w:rsidRDefault="000E5575" w:rsidP="000E5575">
      <w:pPr>
        <w:jc w:val="right"/>
        <w:rPr>
          <w:rFonts w:asciiTheme="minorBidi" w:hAnsiTheme="minorBidi"/>
          <w:sz w:val="28"/>
          <w:szCs w:val="28"/>
          <w:rtl/>
        </w:rPr>
      </w:pPr>
      <w:r w:rsidRPr="00EA42DE">
        <w:rPr>
          <w:rFonts w:asciiTheme="minorBidi" w:hAnsiTheme="minorBidi" w:hint="cs"/>
          <w:b/>
          <w:bCs/>
          <w:sz w:val="32"/>
          <w:szCs w:val="32"/>
          <w:u w:val="single"/>
          <w:rtl/>
        </w:rPr>
        <w:t>1- التعريف بالراوي:</w:t>
      </w:r>
      <w:r w:rsidRPr="00EA42DE">
        <w:rPr>
          <w:rFonts w:asciiTheme="minorBidi" w:hAnsiTheme="minorBidi" w:hint="cs"/>
          <w:sz w:val="28"/>
          <w:szCs w:val="28"/>
          <w:rtl/>
        </w:rPr>
        <w:t xml:space="preserve">  هو أبو عبد الله النعمان بن بشير </w:t>
      </w:r>
      <w:r w:rsidR="00A825CE" w:rsidRPr="00EA42DE">
        <w:rPr>
          <w:rFonts w:asciiTheme="minorBidi" w:hAnsiTheme="minorBidi" w:hint="cs"/>
          <w:sz w:val="28"/>
          <w:szCs w:val="28"/>
          <w:rtl/>
        </w:rPr>
        <w:t>الخز رجي</w:t>
      </w:r>
      <w:r w:rsidRPr="00EA42DE">
        <w:rPr>
          <w:rFonts w:asciiTheme="minorBidi" w:hAnsiTheme="minorBidi" w:hint="cs"/>
          <w:sz w:val="28"/>
          <w:szCs w:val="28"/>
          <w:rtl/>
        </w:rPr>
        <w:t xml:space="preserve"> الأنصاري وهو أول مولود للأنصار بعد الهجرة حيث ولد 4 أشهر بعد هجرة الرسول صلى الله عليه وسلم، أمه هي أخت عبد الله بن رواحة ، وقد طلبت من النبي صلى الله عليه وسلم أن يدعو له بالمال والولد ، فأجابها : </w:t>
      </w:r>
      <w:r w:rsidRPr="00EA42DE">
        <w:rPr>
          <w:rFonts w:asciiTheme="minorBidi" w:hAnsiTheme="minorBidi" w:cs="Andalus" w:hint="cs"/>
          <w:sz w:val="28"/>
          <w:szCs w:val="28"/>
          <w:rtl/>
        </w:rPr>
        <w:t xml:space="preserve">« </w:t>
      </w:r>
      <w:r w:rsidRPr="00EA42DE">
        <w:rPr>
          <w:rFonts w:asciiTheme="minorBidi" w:hAnsiTheme="minorBidi" w:hint="cs"/>
          <w:sz w:val="28"/>
          <w:szCs w:val="28"/>
          <w:rtl/>
        </w:rPr>
        <w:t xml:space="preserve">أما ترضين أن يعيش حميدا ويقتل شهيدا  ويدخل الجنة ؟ </w:t>
      </w:r>
      <w:r w:rsidRPr="00EA42DE">
        <w:rPr>
          <w:rFonts w:asciiTheme="minorBidi" w:hAnsiTheme="minorBidi"/>
          <w:sz w:val="28"/>
          <w:szCs w:val="28"/>
          <w:rtl/>
        </w:rPr>
        <w:t>»</w:t>
      </w:r>
      <w:r w:rsidR="000C0B9D" w:rsidRPr="00EA42DE">
        <w:rPr>
          <w:rFonts w:asciiTheme="minorBidi" w:hAnsiTheme="minorBidi"/>
          <w:sz w:val="28"/>
          <w:szCs w:val="28"/>
          <w:rtl/>
        </w:rPr>
        <w:t xml:space="preserve"> كان شاعرا وخطيبا</w:t>
      </w:r>
      <w:r w:rsidR="000C0B9D" w:rsidRPr="00EA42DE">
        <w:rPr>
          <w:rFonts w:asciiTheme="minorBidi" w:hAnsiTheme="minorBidi" w:hint="cs"/>
          <w:sz w:val="28"/>
          <w:szCs w:val="28"/>
          <w:rtl/>
        </w:rPr>
        <w:t xml:space="preserve"> وقد روى 114 حديثا عن الرسول صلى الله عليه وسلم  جعله معاوية </w:t>
      </w:r>
      <w:r w:rsidR="008327F0" w:rsidRPr="00EA42DE">
        <w:rPr>
          <w:rFonts w:asciiTheme="minorBidi" w:hAnsiTheme="minorBidi" w:hint="cs"/>
          <w:sz w:val="28"/>
          <w:szCs w:val="28"/>
          <w:rtl/>
        </w:rPr>
        <w:t>واليا على الكوفة ثم حمص توفي سنة 64 هـ.</w:t>
      </w:r>
    </w:p>
    <w:p w:rsidR="008327F0" w:rsidRPr="00EA42DE" w:rsidRDefault="008327F0" w:rsidP="000E5575">
      <w:pPr>
        <w:jc w:val="right"/>
        <w:rPr>
          <w:rFonts w:asciiTheme="minorBidi" w:hAnsiTheme="minorBidi"/>
          <w:b/>
          <w:bCs/>
          <w:sz w:val="30"/>
          <w:szCs w:val="30"/>
          <w:u w:val="single"/>
          <w:rtl/>
        </w:rPr>
      </w:pPr>
      <w:r w:rsidRPr="00EA42DE">
        <w:rPr>
          <w:rFonts w:asciiTheme="minorBidi" w:hAnsiTheme="minorBidi" w:hint="cs"/>
          <w:b/>
          <w:bCs/>
          <w:sz w:val="30"/>
          <w:szCs w:val="30"/>
          <w:u w:val="single"/>
          <w:rtl/>
        </w:rPr>
        <w:t>2- شرح الألفاظ :</w:t>
      </w:r>
    </w:p>
    <w:p w:rsidR="008327F0" w:rsidRPr="00EA42DE" w:rsidRDefault="008327F0" w:rsidP="008327F0">
      <w:pPr>
        <w:jc w:val="right"/>
        <w:rPr>
          <w:rFonts w:asciiTheme="minorBidi" w:hAnsiTheme="minorBidi"/>
          <w:sz w:val="28"/>
          <w:szCs w:val="28"/>
          <w:rtl/>
        </w:rPr>
      </w:pPr>
      <w:r w:rsidRPr="00EA42DE">
        <w:rPr>
          <w:rFonts w:asciiTheme="minorBidi" w:hAnsiTheme="minorBidi" w:hint="cs"/>
          <w:sz w:val="28"/>
          <w:szCs w:val="28"/>
          <w:rtl/>
        </w:rPr>
        <w:t xml:space="preserve">عطية: هبة / عمرة بنت رواحة: والدة النعمان / لا أرضى: لا أقبل / تشهد: تحوز موافقته / فأمرتني: طلبت مني / سائر: باقي </w:t>
      </w:r>
      <w:r w:rsidRPr="00EA42DE">
        <w:rPr>
          <w:rFonts w:asciiTheme="minorBidi" w:hAnsiTheme="minorBidi"/>
          <w:sz w:val="28"/>
          <w:szCs w:val="28"/>
          <w:rtl/>
        </w:rPr>
        <w:t>–</w:t>
      </w:r>
      <w:r w:rsidRPr="00EA42DE">
        <w:rPr>
          <w:rFonts w:asciiTheme="minorBidi" w:hAnsiTheme="minorBidi" w:hint="cs"/>
          <w:sz w:val="28"/>
          <w:szCs w:val="28"/>
          <w:rtl/>
        </w:rPr>
        <w:t xml:space="preserve"> جميع  / فاتقوا الله: أي خافوا الله.</w:t>
      </w:r>
    </w:p>
    <w:p w:rsidR="008327F0" w:rsidRPr="00EA42DE" w:rsidRDefault="00CA35F4" w:rsidP="008327F0">
      <w:pPr>
        <w:jc w:val="right"/>
        <w:rPr>
          <w:rFonts w:asciiTheme="minorBidi" w:hAnsiTheme="minorBidi"/>
          <w:b/>
          <w:bCs/>
          <w:sz w:val="30"/>
          <w:szCs w:val="30"/>
          <w:u w:val="single"/>
          <w:rtl/>
        </w:rPr>
      </w:pPr>
      <w:r w:rsidRPr="00EA42DE">
        <w:rPr>
          <w:rFonts w:asciiTheme="minorBidi" w:hAnsiTheme="minorBidi" w:hint="cs"/>
          <w:b/>
          <w:bCs/>
          <w:sz w:val="30"/>
          <w:szCs w:val="30"/>
          <w:u w:val="single"/>
          <w:rtl/>
        </w:rPr>
        <w:t>3- الإيضاح والتحليل :</w:t>
      </w:r>
    </w:p>
    <w:p w:rsidR="00770FFD" w:rsidRPr="00EA42DE" w:rsidRDefault="00CA35F4" w:rsidP="00770FFD">
      <w:pPr>
        <w:pStyle w:val="Paragraphedeliste"/>
        <w:numPr>
          <w:ilvl w:val="0"/>
          <w:numId w:val="1"/>
        </w:numPr>
        <w:bidi/>
        <w:rPr>
          <w:rFonts w:asciiTheme="minorBidi" w:hAnsiTheme="minorBidi"/>
          <w:sz w:val="28"/>
          <w:szCs w:val="28"/>
        </w:rPr>
      </w:pPr>
      <w:r w:rsidRPr="00EA42DE">
        <w:rPr>
          <w:rFonts w:asciiTheme="minorBidi" w:hAnsiTheme="minorBidi" w:hint="cs"/>
          <w:sz w:val="28"/>
          <w:szCs w:val="28"/>
          <w:rtl/>
        </w:rPr>
        <w:t xml:space="preserve">قصة الحديث: وقعت هذه القصة لسيدنا النعمان وأبويه بشير وعمرة مع رسول الله صلى الله عليه وسلم فقد وهب بشير إبنه النعمان هبة ، فطلبت منه زوجته عمرة بنت رواحة ( أم النعمان ) أن يشهد </w:t>
      </w:r>
      <w:r w:rsidR="005A249E" w:rsidRPr="00EA42DE">
        <w:rPr>
          <w:rFonts w:asciiTheme="minorBidi" w:hAnsiTheme="minorBidi" w:hint="cs"/>
          <w:sz w:val="28"/>
          <w:szCs w:val="28"/>
          <w:rtl/>
        </w:rPr>
        <w:t>رسول</w:t>
      </w:r>
      <w:r w:rsidRPr="00EA42DE">
        <w:rPr>
          <w:rFonts w:asciiTheme="minorBidi" w:hAnsiTheme="minorBidi" w:hint="cs"/>
          <w:sz w:val="28"/>
          <w:szCs w:val="28"/>
          <w:rtl/>
        </w:rPr>
        <w:t xml:space="preserve"> الله صلى الله عليه وسلم على عقد الهبة فسأله النبي صلى الله عليه وسلم هل قام بنفس العمل مع بقية أبنائه .؟ فأخبره بشير بأنه خصَ النعمان بالعطية دون بقية أولاده فرفض النبي صلى الله عليه وسلم الشهادة على ذلك لما اشتمل عليه من الظلم ثم أمره بخشية الله وتقواه والعدل بين الأبناء</w:t>
      </w:r>
      <w:r w:rsidR="007E01A5" w:rsidRPr="00EA42DE">
        <w:rPr>
          <w:rFonts w:asciiTheme="minorBidi" w:hAnsiTheme="minorBidi" w:hint="cs"/>
          <w:sz w:val="28"/>
          <w:szCs w:val="28"/>
          <w:rtl/>
        </w:rPr>
        <w:t>.</w:t>
      </w:r>
    </w:p>
    <w:p w:rsidR="00770FFD" w:rsidRPr="00EA42DE" w:rsidRDefault="00770FFD" w:rsidP="00770FFD">
      <w:pPr>
        <w:pStyle w:val="Paragraphedeliste"/>
        <w:numPr>
          <w:ilvl w:val="0"/>
          <w:numId w:val="1"/>
        </w:numPr>
        <w:bidi/>
        <w:rPr>
          <w:rFonts w:asciiTheme="minorBidi" w:hAnsiTheme="minorBidi"/>
          <w:sz w:val="28"/>
          <w:szCs w:val="28"/>
        </w:rPr>
      </w:pPr>
      <w:r w:rsidRPr="00EA42DE">
        <w:rPr>
          <w:rFonts w:asciiTheme="minorBidi" w:hAnsiTheme="minorBidi" w:hint="cs"/>
          <w:sz w:val="28"/>
          <w:szCs w:val="28"/>
          <w:rtl/>
        </w:rPr>
        <w:t>العدل بين الأبناء ومخاطر التفريق : أمر الرسول صلى الله عليه وسلم البشير أن يعدل بين أبنائه وذكره بتق</w:t>
      </w:r>
      <w:r w:rsidR="00BA5302" w:rsidRPr="00EA42DE">
        <w:rPr>
          <w:rFonts w:asciiTheme="minorBidi" w:hAnsiTheme="minorBidi" w:hint="cs"/>
          <w:sz w:val="28"/>
          <w:szCs w:val="28"/>
          <w:rtl/>
        </w:rPr>
        <w:t>و</w:t>
      </w:r>
      <w:r w:rsidR="00FA6046" w:rsidRPr="00EA42DE">
        <w:rPr>
          <w:rFonts w:asciiTheme="minorBidi" w:hAnsiTheme="minorBidi" w:hint="cs"/>
          <w:sz w:val="28"/>
          <w:szCs w:val="28"/>
          <w:rtl/>
        </w:rPr>
        <w:t xml:space="preserve">ى الله </w:t>
      </w:r>
      <w:r w:rsidRPr="00EA42DE">
        <w:rPr>
          <w:rFonts w:asciiTheme="minorBidi" w:hAnsiTheme="minorBidi" w:hint="cs"/>
          <w:sz w:val="28"/>
          <w:szCs w:val="28"/>
          <w:rtl/>
        </w:rPr>
        <w:t xml:space="preserve">فضرورة العدل بين الأولاد في المحبة والرعاية والعطايا وذلك من أجل </w:t>
      </w:r>
      <w:r w:rsidR="00FA6046" w:rsidRPr="00EA42DE">
        <w:rPr>
          <w:rFonts w:asciiTheme="minorBidi" w:hAnsiTheme="minorBidi" w:hint="cs"/>
          <w:sz w:val="28"/>
          <w:szCs w:val="28"/>
          <w:rtl/>
        </w:rPr>
        <w:t>الابتعاد</w:t>
      </w:r>
      <w:r w:rsidRPr="00EA42DE">
        <w:rPr>
          <w:rFonts w:asciiTheme="minorBidi" w:hAnsiTheme="minorBidi" w:hint="cs"/>
          <w:sz w:val="28"/>
          <w:szCs w:val="28"/>
          <w:rtl/>
        </w:rPr>
        <w:t xml:space="preserve"> عن الجور والظلم وحتى يبر الآباء جميع أولادهم قال صلى الله عليه وسلم : </w:t>
      </w:r>
      <w:r w:rsidRPr="00EA42DE">
        <w:rPr>
          <w:rFonts w:asciiTheme="minorBidi" w:hAnsiTheme="minorBidi" w:cs="Andalus" w:hint="cs"/>
          <w:sz w:val="28"/>
          <w:szCs w:val="28"/>
          <w:rtl/>
        </w:rPr>
        <w:t xml:space="preserve">« </w:t>
      </w:r>
      <w:r w:rsidRPr="00EA42DE">
        <w:rPr>
          <w:rFonts w:asciiTheme="minorBidi" w:hAnsiTheme="minorBidi" w:hint="cs"/>
          <w:sz w:val="28"/>
          <w:szCs w:val="28"/>
          <w:rtl/>
        </w:rPr>
        <w:t xml:space="preserve">اعدلوا بين أولادكم في العطايا </w:t>
      </w:r>
      <w:r w:rsidR="000B03CC" w:rsidRPr="00EA42DE">
        <w:rPr>
          <w:rFonts w:asciiTheme="minorBidi" w:hAnsiTheme="minorBidi" w:hint="cs"/>
          <w:sz w:val="28"/>
          <w:szCs w:val="28"/>
          <w:rtl/>
        </w:rPr>
        <w:t>كما تحبون أن يعدلوا بينكم في البر</w:t>
      </w:r>
      <w:r w:rsidRPr="00EA42DE">
        <w:rPr>
          <w:rFonts w:asciiTheme="minorBidi" w:hAnsiTheme="minorBidi" w:cs="Andalus" w:hint="cs"/>
          <w:sz w:val="28"/>
          <w:szCs w:val="28"/>
          <w:rtl/>
        </w:rPr>
        <w:t>»</w:t>
      </w:r>
      <w:r w:rsidR="000B03CC" w:rsidRPr="00EA42DE">
        <w:rPr>
          <w:rFonts w:asciiTheme="minorBidi" w:hAnsiTheme="minorBidi" w:cs="Andalus" w:hint="cs"/>
          <w:sz w:val="28"/>
          <w:szCs w:val="28"/>
          <w:rtl/>
        </w:rPr>
        <w:t xml:space="preserve"> </w:t>
      </w:r>
      <w:r w:rsidR="000B03CC" w:rsidRPr="00EA42DE">
        <w:rPr>
          <w:rFonts w:asciiTheme="minorBidi" w:hAnsiTheme="minorBidi" w:hint="cs"/>
          <w:sz w:val="28"/>
          <w:szCs w:val="28"/>
          <w:rtl/>
        </w:rPr>
        <w:t xml:space="preserve">لأن التفريق بين الأبناء له مخاطر منها : </w:t>
      </w:r>
    </w:p>
    <w:p w:rsidR="000B03CC" w:rsidRPr="00EA42DE" w:rsidRDefault="000B03CC" w:rsidP="000B03CC">
      <w:pPr>
        <w:pStyle w:val="Paragraphedeliste"/>
        <w:numPr>
          <w:ilvl w:val="0"/>
          <w:numId w:val="2"/>
        </w:numPr>
        <w:bidi/>
        <w:rPr>
          <w:rFonts w:asciiTheme="minorBidi" w:hAnsiTheme="minorBidi"/>
          <w:sz w:val="28"/>
          <w:szCs w:val="28"/>
        </w:rPr>
      </w:pPr>
      <w:r w:rsidRPr="00EA42DE">
        <w:rPr>
          <w:rFonts w:asciiTheme="minorBidi" w:hAnsiTheme="minorBidi" w:hint="cs"/>
          <w:sz w:val="28"/>
          <w:szCs w:val="28"/>
          <w:rtl/>
        </w:rPr>
        <w:t>زرع العداوة والبغضاء بين الأبناء.</w:t>
      </w:r>
    </w:p>
    <w:p w:rsidR="000B03CC" w:rsidRPr="00EA42DE" w:rsidRDefault="000B03CC" w:rsidP="000B03CC">
      <w:pPr>
        <w:pStyle w:val="Paragraphedeliste"/>
        <w:numPr>
          <w:ilvl w:val="0"/>
          <w:numId w:val="2"/>
        </w:numPr>
        <w:bidi/>
        <w:rPr>
          <w:rFonts w:asciiTheme="minorBidi" w:hAnsiTheme="minorBidi"/>
          <w:sz w:val="28"/>
          <w:szCs w:val="28"/>
        </w:rPr>
      </w:pPr>
      <w:r w:rsidRPr="00EA42DE">
        <w:rPr>
          <w:rFonts w:asciiTheme="minorBidi" w:hAnsiTheme="minorBidi" w:hint="cs"/>
          <w:sz w:val="28"/>
          <w:szCs w:val="28"/>
          <w:rtl/>
        </w:rPr>
        <w:t xml:space="preserve">الشعور بالظلم وعدم </w:t>
      </w:r>
      <w:r w:rsidR="005A03B6" w:rsidRPr="00EA42DE">
        <w:rPr>
          <w:rFonts w:asciiTheme="minorBidi" w:hAnsiTheme="minorBidi" w:hint="cs"/>
          <w:sz w:val="28"/>
          <w:szCs w:val="28"/>
          <w:rtl/>
        </w:rPr>
        <w:t>الاهتمام</w:t>
      </w:r>
      <w:r w:rsidRPr="00EA42DE">
        <w:rPr>
          <w:rFonts w:asciiTheme="minorBidi" w:hAnsiTheme="minorBidi" w:hint="cs"/>
          <w:sz w:val="28"/>
          <w:szCs w:val="28"/>
          <w:rtl/>
        </w:rPr>
        <w:t>.</w:t>
      </w:r>
    </w:p>
    <w:p w:rsidR="000B03CC" w:rsidRPr="00EA42DE" w:rsidRDefault="000B03CC" w:rsidP="000B03CC">
      <w:pPr>
        <w:pStyle w:val="Paragraphedeliste"/>
        <w:numPr>
          <w:ilvl w:val="0"/>
          <w:numId w:val="2"/>
        </w:numPr>
        <w:bidi/>
        <w:rPr>
          <w:rFonts w:asciiTheme="minorBidi" w:hAnsiTheme="minorBidi"/>
          <w:sz w:val="28"/>
          <w:szCs w:val="28"/>
        </w:rPr>
      </w:pPr>
      <w:r w:rsidRPr="00EA42DE">
        <w:rPr>
          <w:rFonts w:asciiTheme="minorBidi" w:hAnsiTheme="minorBidi" w:hint="cs"/>
          <w:sz w:val="28"/>
          <w:szCs w:val="28"/>
          <w:rtl/>
        </w:rPr>
        <w:t>يؤدي إلى العقوق وقطع الأرحام.</w:t>
      </w:r>
    </w:p>
    <w:p w:rsidR="000B03CC" w:rsidRPr="00EA42DE" w:rsidRDefault="000B03CC" w:rsidP="000B03CC">
      <w:pPr>
        <w:pStyle w:val="Paragraphedeliste"/>
        <w:numPr>
          <w:ilvl w:val="0"/>
          <w:numId w:val="2"/>
        </w:numPr>
        <w:bidi/>
        <w:rPr>
          <w:rFonts w:asciiTheme="minorBidi" w:hAnsiTheme="minorBidi"/>
          <w:sz w:val="28"/>
          <w:szCs w:val="28"/>
        </w:rPr>
      </w:pPr>
      <w:r w:rsidRPr="00EA42DE">
        <w:rPr>
          <w:rFonts w:asciiTheme="minorBidi" w:hAnsiTheme="minorBidi" w:hint="cs"/>
          <w:sz w:val="28"/>
          <w:szCs w:val="28"/>
          <w:rtl/>
        </w:rPr>
        <w:t>يؤدي إلى العقد والأزمات النفسية والمشاكل في الحياة الواقعية.</w:t>
      </w:r>
    </w:p>
    <w:p w:rsidR="000B03CC" w:rsidRPr="00EA42DE" w:rsidRDefault="003D1CF0" w:rsidP="000B03CC">
      <w:pPr>
        <w:pStyle w:val="Paragraphedeliste"/>
        <w:numPr>
          <w:ilvl w:val="0"/>
          <w:numId w:val="2"/>
        </w:numPr>
        <w:bidi/>
        <w:rPr>
          <w:rFonts w:asciiTheme="minorBidi" w:hAnsiTheme="minorBidi"/>
          <w:sz w:val="28"/>
          <w:szCs w:val="28"/>
        </w:rPr>
      </w:pPr>
      <w:r w:rsidRPr="00EA42DE">
        <w:rPr>
          <w:rFonts w:asciiTheme="minorBidi" w:hAnsiTheme="minorBidi" w:hint="cs"/>
          <w:sz w:val="28"/>
          <w:szCs w:val="28"/>
          <w:rtl/>
        </w:rPr>
        <w:t>انتشار</w:t>
      </w:r>
      <w:r w:rsidR="000B03CC" w:rsidRPr="00EA42DE">
        <w:rPr>
          <w:rFonts w:asciiTheme="minorBidi" w:hAnsiTheme="minorBidi" w:hint="cs"/>
          <w:sz w:val="28"/>
          <w:szCs w:val="28"/>
          <w:rtl/>
        </w:rPr>
        <w:t xml:space="preserve"> الجرائم.</w:t>
      </w:r>
    </w:p>
    <w:p w:rsidR="000B03CC" w:rsidRPr="00EA42DE" w:rsidRDefault="000B03CC" w:rsidP="000B03CC">
      <w:pPr>
        <w:pStyle w:val="Paragraphedeliste"/>
        <w:numPr>
          <w:ilvl w:val="0"/>
          <w:numId w:val="3"/>
        </w:numPr>
        <w:bidi/>
        <w:rPr>
          <w:rFonts w:asciiTheme="minorBidi" w:hAnsiTheme="minorBidi"/>
          <w:sz w:val="28"/>
          <w:szCs w:val="28"/>
        </w:rPr>
      </w:pPr>
      <w:r w:rsidRPr="00EA42DE">
        <w:rPr>
          <w:rFonts w:asciiTheme="minorBidi" w:hAnsiTheme="minorBidi" w:hint="cs"/>
          <w:sz w:val="28"/>
          <w:szCs w:val="28"/>
          <w:rtl/>
        </w:rPr>
        <w:t>الرحمة والرفق بالأبناء : إن من الرحمة والرفق أن يتودد الآباء إلى الأبناء بالهدايا والتقبيل والكلام الحسن وهذا يزيدهم ثقة في نفوسهم وإحساسهم أنهم مرغوب فيهم والتواصل بينهم. عن أنس رضي الله عنه</w:t>
      </w:r>
      <w:r w:rsidR="00A36D18" w:rsidRPr="00EA42DE">
        <w:rPr>
          <w:rFonts w:asciiTheme="minorBidi" w:hAnsiTheme="minorBidi" w:hint="cs"/>
          <w:sz w:val="28"/>
          <w:szCs w:val="28"/>
          <w:rtl/>
        </w:rPr>
        <w:t xml:space="preserve"> </w:t>
      </w:r>
      <w:r w:rsidR="00213E3F" w:rsidRPr="00EA42DE">
        <w:rPr>
          <w:rFonts w:asciiTheme="minorBidi" w:hAnsiTheme="minorBidi" w:hint="cs"/>
          <w:sz w:val="28"/>
          <w:szCs w:val="28"/>
          <w:rtl/>
        </w:rPr>
        <w:t>قال:</w:t>
      </w:r>
      <w:r w:rsidR="00A36D18" w:rsidRPr="00EA42DE">
        <w:rPr>
          <w:rFonts w:asciiTheme="minorBidi" w:hAnsiTheme="minorBidi" w:hint="cs"/>
          <w:sz w:val="28"/>
          <w:szCs w:val="28"/>
          <w:rtl/>
        </w:rPr>
        <w:t xml:space="preserve"> </w:t>
      </w:r>
      <w:r w:rsidR="00A36D18" w:rsidRPr="00EA42DE">
        <w:rPr>
          <w:rFonts w:asciiTheme="minorBidi" w:hAnsiTheme="minorBidi" w:cs="Andalus" w:hint="cs"/>
          <w:sz w:val="28"/>
          <w:szCs w:val="28"/>
          <w:rtl/>
        </w:rPr>
        <w:t>«</w:t>
      </w:r>
      <w:r w:rsidR="00A36D18" w:rsidRPr="00EA42DE">
        <w:rPr>
          <w:rFonts w:asciiTheme="minorBidi" w:hAnsiTheme="minorBidi" w:hint="cs"/>
          <w:sz w:val="28"/>
          <w:szCs w:val="28"/>
          <w:rtl/>
        </w:rPr>
        <w:t xml:space="preserve"> ما رأيت أحدا كان أرحم بالعيال من رسول </w:t>
      </w:r>
      <w:r w:rsidR="00AE2BD7" w:rsidRPr="00EA42DE">
        <w:rPr>
          <w:rFonts w:asciiTheme="minorBidi" w:hAnsiTheme="minorBidi" w:hint="cs"/>
          <w:sz w:val="28"/>
          <w:szCs w:val="28"/>
          <w:rtl/>
        </w:rPr>
        <w:t>الله.</w:t>
      </w:r>
      <w:r w:rsidR="00A36D18" w:rsidRPr="00EA42DE">
        <w:rPr>
          <w:rFonts w:asciiTheme="minorBidi" w:hAnsiTheme="minorBidi" w:hint="cs"/>
          <w:sz w:val="28"/>
          <w:szCs w:val="28"/>
          <w:rtl/>
        </w:rPr>
        <w:t xml:space="preserve"> </w:t>
      </w:r>
      <w:r w:rsidR="00A36D18" w:rsidRPr="00EA42DE">
        <w:rPr>
          <w:rFonts w:asciiTheme="minorBidi" w:hAnsiTheme="minorBidi" w:cs="Andalus" w:hint="cs"/>
          <w:sz w:val="28"/>
          <w:szCs w:val="28"/>
          <w:rtl/>
        </w:rPr>
        <w:t>»</w:t>
      </w:r>
      <w:r w:rsidR="00A36D18" w:rsidRPr="00EA42DE">
        <w:rPr>
          <w:rFonts w:asciiTheme="minorBidi" w:hAnsiTheme="minorBidi" w:hint="cs"/>
          <w:sz w:val="28"/>
          <w:szCs w:val="28"/>
          <w:rtl/>
        </w:rPr>
        <w:t xml:space="preserve"> رواه </w:t>
      </w:r>
      <w:r w:rsidR="00275AB5" w:rsidRPr="00EA42DE">
        <w:rPr>
          <w:rFonts w:asciiTheme="minorBidi" w:hAnsiTheme="minorBidi" w:hint="cs"/>
          <w:sz w:val="28"/>
          <w:szCs w:val="28"/>
          <w:rtl/>
        </w:rPr>
        <w:t>مسلم.</w:t>
      </w:r>
      <w:r w:rsidR="00A36D18" w:rsidRPr="00EA42DE">
        <w:rPr>
          <w:rFonts w:asciiTheme="minorBidi" w:hAnsiTheme="minorBidi" w:hint="cs"/>
          <w:sz w:val="28"/>
          <w:szCs w:val="28"/>
          <w:rtl/>
        </w:rPr>
        <w:t xml:space="preserve"> فالرحمة بالأولاد من أهم الغرائز التي فطر عليها الإنسان </w:t>
      </w:r>
      <w:r w:rsidR="00A36D18" w:rsidRPr="00EA42DE">
        <w:rPr>
          <w:rFonts w:asciiTheme="minorBidi" w:hAnsiTheme="minorBidi" w:hint="cs"/>
          <w:sz w:val="28"/>
          <w:szCs w:val="28"/>
          <w:rtl/>
        </w:rPr>
        <w:lastRenderedPageBreak/>
        <w:t xml:space="preserve">وتتحمل الأسرة وقوامها الأبوان مسؤولية رحمة الأولاد ومحبتهم والعطف عليهم لأن هذا من أسس نشأتهم و مقومات </w:t>
      </w:r>
      <w:r w:rsidR="00AA409E" w:rsidRPr="00EA42DE">
        <w:rPr>
          <w:rFonts w:asciiTheme="minorBidi" w:hAnsiTheme="minorBidi" w:hint="cs"/>
          <w:sz w:val="28"/>
          <w:szCs w:val="28"/>
          <w:rtl/>
        </w:rPr>
        <w:t xml:space="preserve">نموهم النفسي </w:t>
      </w:r>
      <w:r w:rsidR="007578D1" w:rsidRPr="00EA42DE">
        <w:rPr>
          <w:rFonts w:asciiTheme="minorBidi" w:hAnsiTheme="minorBidi" w:hint="cs"/>
          <w:sz w:val="28"/>
          <w:szCs w:val="28"/>
          <w:rtl/>
        </w:rPr>
        <w:t>والاجتماعي</w:t>
      </w:r>
      <w:r w:rsidR="00AA409E" w:rsidRPr="00EA42DE">
        <w:rPr>
          <w:rFonts w:asciiTheme="minorBidi" w:hAnsiTheme="minorBidi" w:hint="cs"/>
          <w:sz w:val="28"/>
          <w:szCs w:val="28"/>
          <w:rtl/>
        </w:rPr>
        <w:t>.</w:t>
      </w:r>
    </w:p>
    <w:p w:rsidR="005B2B34" w:rsidRPr="00EA42DE" w:rsidRDefault="005B2B34" w:rsidP="0062168A">
      <w:pPr>
        <w:pStyle w:val="Paragraphedeliste"/>
        <w:numPr>
          <w:ilvl w:val="0"/>
          <w:numId w:val="3"/>
        </w:numPr>
        <w:bidi/>
        <w:rPr>
          <w:rFonts w:asciiTheme="minorBidi" w:hAnsiTheme="minorBidi"/>
          <w:sz w:val="28"/>
          <w:szCs w:val="28"/>
        </w:rPr>
      </w:pPr>
      <w:r w:rsidRPr="00EA42DE">
        <w:rPr>
          <w:rFonts w:asciiTheme="minorBidi" w:hAnsiTheme="minorBidi" w:hint="cs"/>
          <w:sz w:val="28"/>
          <w:szCs w:val="28"/>
          <w:rtl/>
        </w:rPr>
        <w:t xml:space="preserve">حسن تربية وتوجيه الأبناء: العدل بين الأولاد من أصول التربية الصحيحة وهو من أبواب الإحسان في التربية والذي يبعث على ديمومة علاقة المودة والرحمة والحب المتبادل بين </w:t>
      </w:r>
      <w:r w:rsidR="00883BE5" w:rsidRPr="00EA42DE">
        <w:rPr>
          <w:rFonts w:asciiTheme="minorBidi" w:hAnsiTheme="minorBidi" w:hint="cs"/>
          <w:sz w:val="28"/>
          <w:szCs w:val="28"/>
          <w:rtl/>
        </w:rPr>
        <w:t>الآباء</w:t>
      </w:r>
      <w:r w:rsidRPr="00EA42DE">
        <w:rPr>
          <w:rFonts w:asciiTheme="minorBidi" w:hAnsiTheme="minorBidi" w:hint="cs"/>
          <w:sz w:val="28"/>
          <w:szCs w:val="28"/>
          <w:rtl/>
        </w:rPr>
        <w:t xml:space="preserve"> والأبناء. فعلى الآباء أن يهتموا بأبنائهم في سن الطفولة وهم لا يزالون على فطرتهم النقية ، فعليهم أن يوجهوهم </w:t>
      </w:r>
      <w:r w:rsidR="00B5436C" w:rsidRPr="00EA42DE">
        <w:rPr>
          <w:rFonts w:asciiTheme="minorBidi" w:hAnsiTheme="minorBidi" w:hint="cs"/>
          <w:sz w:val="28"/>
          <w:szCs w:val="28"/>
          <w:rtl/>
        </w:rPr>
        <w:t xml:space="preserve">الوجهة الصحيحة الخالية من التناقضات </w:t>
      </w:r>
      <w:r w:rsidR="00AC261D" w:rsidRPr="00EA42DE">
        <w:rPr>
          <w:rFonts w:asciiTheme="minorBidi" w:hAnsiTheme="minorBidi" w:hint="cs"/>
          <w:sz w:val="28"/>
          <w:szCs w:val="28"/>
          <w:rtl/>
        </w:rPr>
        <w:t>والانحرافات</w:t>
      </w:r>
      <w:r w:rsidR="00797C0B" w:rsidRPr="00EA42DE">
        <w:rPr>
          <w:rFonts w:asciiTheme="minorBidi" w:hAnsiTheme="minorBidi" w:hint="cs"/>
          <w:sz w:val="28"/>
          <w:szCs w:val="28"/>
          <w:rtl/>
        </w:rPr>
        <w:t xml:space="preserve"> ، حيث </w:t>
      </w:r>
      <w:r w:rsidR="00B5436C" w:rsidRPr="00EA42DE">
        <w:rPr>
          <w:rFonts w:asciiTheme="minorBidi" w:hAnsiTheme="minorBidi" w:hint="cs"/>
          <w:sz w:val="28"/>
          <w:szCs w:val="28"/>
          <w:rtl/>
        </w:rPr>
        <w:t>ي</w:t>
      </w:r>
      <w:r w:rsidR="0062168A" w:rsidRPr="00EA42DE">
        <w:rPr>
          <w:rFonts w:asciiTheme="minorBidi" w:hAnsiTheme="minorBidi" w:hint="cs"/>
          <w:sz w:val="28"/>
          <w:szCs w:val="28"/>
          <w:rtl/>
          <w:lang w:val="en-US" w:bidi="ar-DZ"/>
        </w:rPr>
        <w:t>أمر</w:t>
      </w:r>
      <w:r w:rsidR="0062168A" w:rsidRPr="00EA42DE">
        <w:rPr>
          <w:rFonts w:asciiTheme="minorBidi" w:hAnsiTheme="minorBidi" w:hint="cs"/>
          <w:sz w:val="28"/>
          <w:szCs w:val="28"/>
          <w:rtl/>
        </w:rPr>
        <w:t xml:space="preserve"> النبي عليه الصلاة والسلام</w:t>
      </w:r>
      <w:r w:rsidR="00B5436C" w:rsidRPr="00EA42DE">
        <w:rPr>
          <w:rFonts w:asciiTheme="minorBidi" w:hAnsiTheme="minorBidi" w:hint="cs"/>
          <w:sz w:val="28"/>
          <w:szCs w:val="28"/>
          <w:rtl/>
        </w:rPr>
        <w:t xml:space="preserve"> الآباء بغرس فضيلة الصلاة</w:t>
      </w:r>
      <w:r w:rsidR="0062168A" w:rsidRPr="00EA42DE">
        <w:rPr>
          <w:rFonts w:asciiTheme="minorBidi" w:hAnsiTheme="minorBidi" w:hint="cs"/>
          <w:sz w:val="28"/>
          <w:szCs w:val="28"/>
          <w:rtl/>
        </w:rPr>
        <w:t xml:space="preserve"> في الأبناء إذا بلغوا سبعا</w:t>
      </w:r>
      <w:r w:rsidR="00B5436C" w:rsidRPr="00EA42DE">
        <w:rPr>
          <w:rFonts w:asciiTheme="minorBidi" w:hAnsiTheme="minorBidi" w:hint="cs"/>
          <w:sz w:val="28"/>
          <w:szCs w:val="28"/>
          <w:rtl/>
        </w:rPr>
        <w:t xml:space="preserve"> ليكونوا في اتصال مستمر مع الله </w:t>
      </w:r>
      <w:r w:rsidR="001F576D" w:rsidRPr="00EA42DE">
        <w:rPr>
          <w:rFonts w:asciiTheme="minorBidi" w:hAnsiTheme="minorBidi" w:hint="cs"/>
          <w:sz w:val="28"/>
          <w:szCs w:val="28"/>
          <w:rtl/>
        </w:rPr>
        <w:t xml:space="preserve">سبحانه وتعالى </w:t>
      </w:r>
      <w:r w:rsidR="0062168A" w:rsidRPr="00EA42DE">
        <w:rPr>
          <w:rFonts w:asciiTheme="minorBidi" w:hAnsiTheme="minorBidi" w:hint="cs"/>
          <w:sz w:val="28"/>
          <w:szCs w:val="28"/>
          <w:rtl/>
        </w:rPr>
        <w:t>.</w:t>
      </w:r>
    </w:p>
    <w:p w:rsidR="0039360B" w:rsidRPr="00EA42DE" w:rsidRDefault="0039360B" w:rsidP="001F576D">
      <w:pPr>
        <w:bidi/>
        <w:rPr>
          <w:rFonts w:asciiTheme="minorBidi" w:hAnsiTheme="minorBidi"/>
          <w:b/>
          <w:bCs/>
          <w:sz w:val="30"/>
          <w:szCs w:val="30"/>
          <w:u w:val="single"/>
          <w:rtl/>
        </w:rPr>
      </w:pPr>
      <w:r w:rsidRPr="00EA42DE">
        <w:rPr>
          <w:rFonts w:asciiTheme="minorBidi" w:hAnsiTheme="minorBidi" w:hint="cs"/>
          <w:b/>
          <w:bCs/>
          <w:sz w:val="30"/>
          <w:szCs w:val="30"/>
          <w:u w:val="single"/>
          <w:rtl/>
        </w:rPr>
        <w:t>4- الفوائد والإرشادات:</w:t>
      </w:r>
    </w:p>
    <w:p w:rsidR="001F576D" w:rsidRPr="00EA42DE" w:rsidRDefault="0099236F" w:rsidP="0039360B">
      <w:pPr>
        <w:pStyle w:val="Paragraphedeliste"/>
        <w:numPr>
          <w:ilvl w:val="0"/>
          <w:numId w:val="4"/>
        </w:numPr>
        <w:bidi/>
        <w:rPr>
          <w:rFonts w:asciiTheme="minorBidi" w:hAnsiTheme="minorBidi"/>
          <w:b/>
          <w:bCs/>
          <w:sz w:val="30"/>
          <w:szCs w:val="30"/>
          <w:u w:val="single"/>
        </w:rPr>
      </w:pPr>
      <w:r w:rsidRPr="00EA42DE">
        <w:rPr>
          <w:rFonts w:asciiTheme="minorBidi" w:hAnsiTheme="minorBidi" w:hint="cs"/>
          <w:sz w:val="28"/>
          <w:szCs w:val="28"/>
          <w:rtl/>
        </w:rPr>
        <w:t>مشروعية الهبة للأبناء.</w:t>
      </w:r>
    </w:p>
    <w:p w:rsidR="0099236F" w:rsidRPr="00EA42DE" w:rsidRDefault="0099236F" w:rsidP="0099236F">
      <w:pPr>
        <w:pStyle w:val="Paragraphedeliste"/>
        <w:numPr>
          <w:ilvl w:val="0"/>
          <w:numId w:val="4"/>
        </w:numPr>
        <w:bidi/>
        <w:rPr>
          <w:rFonts w:asciiTheme="minorBidi" w:hAnsiTheme="minorBidi"/>
          <w:b/>
          <w:bCs/>
          <w:sz w:val="30"/>
          <w:szCs w:val="30"/>
          <w:u w:val="single"/>
        </w:rPr>
      </w:pPr>
      <w:r w:rsidRPr="00EA42DE">
        <w:rPr>
          <w:rFonts w:asciiTheme="minorBidi" w:hAnsiTheme="minorBidi" w:hint="cs"/>
          <w:sz w:val="28"/>
          <w:szCs w:val="28"/>
          <w:rtl/>
        </w:rPr>
        <w:t>مشروعية الإشهاد في الهبات.</w:t>
      </w:r>
    </w:p>
    <w:p w:rsidR="0099236F" w:rsidRPr="00EA42DE" w:rsidRDefault="0099236F" w:rsidP="0099236F">
      <w:pPr>
        <w:pStyle w:val="Paragraphedeliste"/>
        <w:numPr>
          <w:ilvl w:val="0"/>
          <w:numId w:val="4"/>
        </w:numPr>
        <w:bidi/>
        <w:rPr>
          <w:rFonts w:asciiTheme="minorBidi" w:hAnsiTheme="minorBidi"/>
          <w:b/>
          <w:bCs/>
          <w:sz w:val="30"/>
          <w:szCs w:val="30"/>
          <w:u w:val="single"/>
        </w:rPr>
      </w:pPr>
      <w:r w:rsidRPr="00EA42DE">
        <w:rPr>
          <w:rFonts w:asciiTheme="minorBidi" w:hAnsiTheme="minorBidi" w:hint="cs"/>
          <w:sz w:val="28"/>
          <w:szCs w:val="28"/>
          <w:rtl/>
        </w:rPr>
        <w:t>وجوب الرجوع للصواب حين يتضح الخطأ.</w:t>
      </w:r>
    </w:p>
    <w:p w:rsidR="0099236F" w:rsidRPr="00EA42DE" w:rsidRDefault="0099236F" w:rsidP="0099236F">
      <w:pPr>
        <w:pStyle w:val="Paragraphedeliste"/>
        <w:numPr>
          <w:ilvl w:val="0"/>
          <w:numId w:val="4"/>
        </w:numPr>
        <w:bidi/>
        <w:rPr>
          <w:rFonts w:asciiTheme="minorBidi" w:hAnsiTheme="minorBidi"/>
          <w:b/>
          <w:bCs/>
          <w:sz w:val="30"/>
          <w:szCs w:val="30"/>
          <w:u w:val="single"/>
        </w:rPr>
      </w:pPr>
      <w:r w:rsidRPr="00EA42DE">
        <w:rPr>
          <w:rFonts w:asciiTheme="minorBidi" w:hAnsiTheme="minorBidi" w:hint="cs"/>
          <w:sz w:val="28"/>
          <w:szCs w:val="28"/>
          <w:rtl/>
        </w:rPr>
        <w:t>وجوب العدل بين الأولاد في الهدايا والهبات .</w:t>
      </w:r>
    </w:p>
    <w:p w:rsidR="0099236F" w:rsidRPr="00EA42DE" w:rsidRDefault="0099236F" w:rsidP="0099236F">
      <w:pPr>
        <w:pStyle w:val="Paragraphedeliste"/>
        <w:numPr>
          <w:ilvl w:val="0"/>
          <w:numId w:val="4"/>
        </w:numPr>
        <w:bidi/>
        <w:rPr>
          <w:rFonts w:asciiTheme="minorBidi" w:hAnsiTheme="minorBidi"/>
          <w:b/>
          <w:bCs/>
          <w:sz w:val="30"/>
          <w:szCs w:val="30"/>
          <w:u w:val="single"/>
          <w:rtl/>
        </w:rPr>
      </w:pPr>
      <w:r w:rsidRPr="00EA42DE">
        <w:rPr>
          <w:rFonts w:asciiTheme="minorBidi" w:hAnsiTheme="minorBidi" w:hint="cs"/>
          <w:sz w:val="28"/>
          <w:szCs w:val="28"/>
          <w:rtl/>
        </w:rPr>
        <w:t xml:space="preserve">ضرورة إستبيان حكم الشرع قبل الإقدام على التصرف </w:t>
      </w:r>
      <w:r w:rsidR="00657EEE" w:rsidRPr="00EA42DE">
        <w:rPr>
          <w:rFonts w:asciiTheme="minorBidi" w:hAnsiTheme="minorBidi" w:hint="cs"/>
          <w:sz w:val="28"/>
          <w:szCs w:val="28"/>
          <w:rtl/>
        </w:rPr>
        <w:t>.</w:t>
      </w:r>
      <w:r w:rsidRPr="00EA42DE">
        <w:rPr>
          <w:rFonts w:asciiTheme="minorBidi" w:hAnsiTheme="minorBidi" w:hint="cs"/>
          <w:sz w:val="28"/>
          <w:szCs w:val="28"/>
          <w:rtl/>
        </w:rPr>
        <w:t xml:space="preserve"> </w:t>
      </w:r>
    </w:p>
    <w:p w:rsidR="00770FFD" w:rsidRPr="00EA42DE" w:rsidRDefault="00EA42DE" w:rsidP="00EA42DE">
      <w:pPr>
        <w:tabs>
          <w:tab w:val="left" w:pos="4590"/>
          <w:tab w:val="right" w:pos="10772"/>
        </w:tabs>
        <w:rPr>
          <w:rFonts w:asciiTheme="minorBidi" w:hAnsiTheme="minorBidi"/>
          <w:sz w:val="28"/>
          <w:szCs w:val="28"/>
          <w:rtl/>
        </w:rPr>
      </w:pPr>
      <w:r>
        <w:rPr>
          <w:rFonts w:asciiTheme="minorBidi" w:hAnsiTheme="minorBidi"/>
          <w:sz w:val="28"/>
          <w:szCs w:val="28"/>
        </w:rPr>
        <w:tab/>
      </w:r>
      <w:r>
        <w:rPr>
          <w:rFonts w:asciiTheme="minorBidi" w:hAnsiTheme="minorBidi"/>
          <w:sz w:val="28"/>
          <w:szCs w:val="28"/>
        </w:rPr>
        <w:tab/>
      </w:r>
      <w:r w:rsidR="00405A71" w:rsidRPr="00EA42DE">
        <w:rPr>
          <w:rFonts w:asciiTheme="minorBidi" w:hAnsiTheme="minorBidi"/>
          <w:noProof/>
          <w:sz w:val="28"/>
          <w:szCs w:val="28"/>
          <w:rtl/>
          <w:lang w:eastAsia="fr-FR"/>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_x0000_s1031" type="#_x0000_t97" style="position:absolute;margin-left:147.9pt;margin-top:4.45pt;width:408pt;height:373.5pt;z-index:-251654144;mso-position-horizontal-relative:text;mso-position-vertical-relative:text" fillcolor="white [3201]" strokecolor="black [3200]" strokeweight="2.5pt">
            <v:shadow color="#868686"/>
            <v:textbox style="mso-next-textbox:#_x0000_s1031">
              <w:txbxContent>
                <w:p w:rsidR="00A4516B" w:rsidRDefault="00A4516B"/>
              </w:txbxContent>
            </v:textbox>
          </v:shape>
        </w:pict>
      </w:r>
    </w:p>
    <w:p w:rsidR="00CA35F4" w:rsidRPr="00EA42DE" w:rsidRDefault="00A4516B" w:rsidP="00A4516B">
      <w:pPr>
        <w:tabs>
          <w:tab w:val="center" w:pos="5386"/>
          <w:tab w:val="right" w:pos="10772"/>
        </w:tabs>
        <w:rPr>
          <w:rFonts w:asciiTheme="minorBidi" w:hAnsiTheme="minorBidi"/>
          <w:sz w:val="28"/>
          <w:szCs w:val="28"/>
          <w:rtl/>
        </w:rPr>
      </w:pPr>
      <w:r w:rsidRPr="00EA42DE">
        <w:rPr>
          <w:rFonts w:asciiTheme="minorBidi" w:hAnsiTheme="minorBidi"/>
          <w:sz w:val="28"/>
          <w:szCs w:val="28"/>
        </w:rPr>
        <w:tab/>
      </w:r>
      <w:r w:rsidRPr="00EA42DE">
        <w:rPr>
          <w:rFonts w:asciiTheme="minorBidi" w:hAnsiTheme="minorBidi"/>
          <w:sz w:val="28"/>
          <w:szCs w:val="28"/>
        </w:rPr>
        <w:tab/>
      </w:r>
    </w:p>
    <w:p w:rsidR="008327F0" w:rsidRPr="00EA42DE" w:rsidRDefault="008327F0" w:rsidP="007245C8">
      <w:pPr>
        <w:jc w:val="center"/>
        <w:rPr>
          <w:rFonts w:asciiTheme="minorBidi" w:hAnsiTheme="minorBidi"/>
          <w:sz w:val="28"/>
          <w:szCs w:val="28"/>
          <w:rtl/>
        </w:rPr>
      </w:pPr>
    </w:p>
    <w:p w:rsidR="00A4516B" w:rsidRPr="00EA42DE" w:rsidRDefault="00A4516B" w:rsidP="00A4516B">
      <w:pPr>
        <w:tabs>
          <w:tab w:val="left" w:pos="4845"/>
          <w:tab w:val="left" w:pos="9930"/>
        </w:tabs>
        <w:bidi/>
        <w:rPr>
          <w:rFonts w:asciiTheme="minorBidi" w:hAnsiTheme="minorBidi"/>
          <w:sz w:val="28"/>
          <w:szCs w:val="28"/>
          <w:rtl/>
        </w:rPr>
      </w:pPr>
      <w:r w:rsidRPr="00EA42DE">
        <w:rPr>
          <w:rFonts w:asciiTheme="minorBidi" w:hAnsiTheme="minorBidi" w:hint="cs"/>
          <w:sz w:val="28"/>
          <w:szCs w:val="28"/>
          <w:rtl/>
        </w:rPr>
        <w:t xml:space="preserve">          ومن يجعل المعروف في غير أهله    </w:t>
      </w:r>
    </w:p>
    <w:p w:rsidR="008327F0" w:rsidRPr="00EA42DE" w:rsidRDefault="00A4516B" w:rsidP="00A4516B">
      <w:pPr>
        <w:tabs>
          <w:tab w:val="left" w:pos="4845"/>
          <w:tab w:val="left" w:pos="9930"/>
        </w:tabs>
        <w:bidi/>
        <w:rPr>
          <w:rFonts w:asciiTheme="minorBidi" w:hAnsiTheme="minorBidi"/>
          <w:sz w:val="28"/>
          <w:szCs w:val="28"/>
          <w:rtl/>
        </w:rPr>
      </w:pPr>
      <w:r w:rsidRPr="00EA42DE">
        <w:rPr>
          <w:rFonts w:asciiTheme="minorBidi" w:hAnsiTheme="minorBidi" w:hint="cs"/>
          <w:sz w:val="28"/>
          <w:szCs w:val="28"/>
          <w:rtl/>
        </w:rPr>
        <w:t xml:space="preserve">                                                    يكن حمده ذما عليه ويندم</w:t>
      </w:r>
    </w:p>
    <w:p w:rsidR="00A4516B" w:rsidRPr="00EA42DE" w:rsidRDefault="00A4516B" w:rsidP="00A4516B">
      <w:pPr>
        <w:tabs>
          <w:tab w:val="left" w:pos="7830"/>
        </w:tabs>
        <w:bidi/>
        <w:rPr>
          <w:rFonts w:asciiTheme="minorBidi" w:hAnsiTheme="minorBidi"/>
          <w:sz w:val="28"/>
          <w:szCs w:val="28"/>
          <w:rtl/>
        </w:rPr>
      </w:pPr>
      <w:r w:rsidRPr="00EA42DE">
        <w:rPr>
          <w:rFonts w:asciiTheme="minorBidi" w:hAnsiTheme="minorBidi" w:hint="cs"/>
          <w:sz w:val="28"/>
          <w:szCs w:val="28"/>
          <w:rtl/>
        </w:rPr>
        <w:t xml:space="preserve">          ومن يغترب يحسب عدوا صديقه     </w:t>
      </w:r>
    </w:p>
    <w:p w:rsidR="008327F0" w:rsidRPr="00EA42DE" w:rsidRDefault="00A4516B" w:rsidP="00A4516B">
      <w:pPr>
        <w:tabs>
          <w:tab w:val="left" w:pos="7830"/>
        </w:tabs>
        <w:bidi/>
        <w:rPr>
          <w:rFonts w:asciiTheme="minorBidi" w:hAnsiTheme="minorBidi"/>
          <w:sz w:val="28"/>
          <w:szCs w:val="28"/>
          <w:rtl/>
        </w:rPr>
      </w:pPr>
      <w:r w:rsidRPr="00EA42DE">
        <w:rPr>
          <w:rFonts w:asciiTheme="minorBidi" w:hAnsiTheme="minorBidi" w:hint="cs"/>
          <w:sz w:val="28"/>
          <w:szCs w:val="28"/>
          <w:rtl/>
        </w:rPr>
        <w:t xml:space="preserve">                                                    ومن لا يكرم نفسه لا يكرم</w:t>
      </w:r>
      <w:r w:rsidRPr="00EA42DE">
        <w:rPr>
          <w:rFonts w:asciiTheme="minorBidi" w:hAnsiTheme="minorBidi"/>
          <w:sz w:val="28"/>
          <w:szCs w:val="28"/>
        </w:rPr>
        <w:tab/>
      </w:r>
    </w:p>
    <w:p w:rsidR="008327F0" w:rsidRPr="00EA42DE" w:rsidRDefault="00A4516B" w:rsidP="00A4516B">
      <w:pPr>
        <w:tabs>
          <w:tab w:val="left" w:pos="9855"/>
        </w:tabs>
        <w:bidi/>
        <w:rPr>
          <w:rFonts w:asciiTheme="minorBidi" w:hAnsiTheme="minorBidi"/>
          <w:sz w:val="28"/>
          <w:szCs w:val="28"/>
          <w:rtl/>
        </w:rPr>
      </w:pPr>
      <w:r w:rsidRPr="00EA42DE">
        <w:rPr>
          <w:rFonts w:asciiTheme="minorBidi" w:hAnsiTheme="minorBidi" w:hint="cs"/>
          <w:sz w:val="28"/>
          <w:szCs w:val="28"/>
          <w:rtl/>
        </w:rPr>
        <w:t xml:space="preserve">          ومهما تكن عند امرئ من خليقة </w:t>
      </w:r>
    </w:p>
    <w:p w:rsidR="00A4516B" w:rsidRPr="00EA42DE" w:rsidRDefault="00A4516B" w:rsidP="00A4516B">
      <w:pPr>
        <w:tabs>
          <w:tab w:val="left" w:pos="9855"/>
        </w:tabs>
        <w:bidi/>
        <w:rPr>
          <w:rFonts w:asciiTheme="minorBidi" w:hAnsiTheme="minorBidi"/>
          <w:sz w:val="28"/>
          <w:szCs w:val="28"/>
          <w:rtl/>
        </w:rPr>
      </w:pPr>
      <w:r w:rsidRPr="00EA42DE">
        <w:rPr>
          <w:rFonts w:asciiTheme="minorBidi" w:hAnsiTheme="minorBidi" w:hint="cs"/>
          <w:sz w:val="28"/>
          <w:szCs w:val="28"/>
          <w:rtl/>
        </w:rPr>
        <w:t xml:space="preserve">                                                    وإن خالها تخفى على الناس تعلم</w:t>
      </w:r>
    </w:p>
    <w:p w:rsidR="00A4516B" w:rsidRPr="00EA42DE" w:rsidRDefault="00A4516B" w:rsidP="00A4516B">
      <w:pPr>
        <w:tabs>
          <w:tab w:val="left" w:pos="9855"/>
        </w:tabs>
        <w:bidi/>
        <w:rPr>
          <w:rFonts w:asciiTheme="minorBidi" w:hAnsiTheme="minorBidi"/>
          <w:sz w:val="28"/>
          <w:szCs w:val="28"/>
          <w:rtl/>
        </w:rPr>
      </w:pPr>
      <w:r w:rsidRPr="00EA42DE">
        <w:rPr>
          <w:rFonts w:asciiTheme="minorBidi" w:hAnsiTheme="minorBidi" w:hint="cs"/>
          <w:sz w:val="28"/>
          <w:szCs w:val="28"/>
          <w:rtl/>
        </w:rPr>
        <w:t xml:space="preserve">          وكائن ترى من صامت لك معجب</w:t>
      </w:r>
    </w:p>
    <w:p w:rsidR="00A4516B" w:rsidRPr="00EA42DE" w:rsidRDefault="00A4516B" w:rsidP="00A4516B">
      <w:pPr>
        <w:tabs>
          <w:tab w:val="left" w:pos="9855"/>
        </w:tabs>
        <w:bidi/>
        <w:rPr>
          <w:rFonts w:asciiTheme="minorBidi" w:hAnsiTheme="minorBidi"/>
          <w:sz w:val="28"/>
          <w:szCs w:val="28"/>
          <w:rtl/>
        </w:rPr>
      </w:pPr>
      <w:r w:rsidRPr="00EA42DE">
        <w:rPr>
          <w:rFonts w:asciiTheme="minorBidi" w:hAnsiTheme="minorBidi" w:hint="cs"/>
          <w:sz w:val="28"/>
          <w:szCs w:val="28"/>
          <w:rtl/>
        </w:rPr>
        <w:t xml:space="preserve">                                                    زيادته أو نقصه في التكلم</w:t>
      </w:r>
    </w:p>
    <w:p w:rsidR="00A4516B" w:rsidRPr="00EA42DE" w:rsidRDefault="00A4516B" w:rsidP="00A4516B">
      <w:pPr>
        <w:tabs>
          <w:tab w:val="left" w:pos="9855"/>
        </w:tabs>
        <w:bidi/>
        <w:rPr>
          <w:rFonts w:asciiTheme="minorBidi" w:hAnsiTheme="minorBidi"/>
          <w:sz w:val="28"/>
          <w:szCs w:val="28"/>
          <w:rtl/>
        </w:rPr>
      </w:pPr>
      <w:r w:rsidRPr="00EA42DE">
        <w:rPr>
          <w:rFonts w:asciiTheme="minorBidi" w:hAnsiTheme="minorBidi" w:hint="cs"/>
          <w:sz w:val="28"/>
          <w:szCs w:val="28"/>
          <w:rtl/>
        </w:rPr>
        <w:t xml:space="preserve">          لسان الفتى نصف ونصف فؤاده</w:t>
      </w:r>
    </w:p>
    <w:p w:rsidR="00A4516B" w:rsidRPr="00EA42DE" w:rsidRDefault="00A4516B" w:rsidP="00EA42DE">
      <w:pPr>
        <w:tabs>
          <w:tab w:val="left" w:pos="7172"/>
        </w:tabs>
        <w:bidi/>
        <w:rPr>
          <w:rFonts w:asciiTheme="minorBidi" w:hAnsiTheme="minorBidi"/>
          <w:sz w:val="28"/>
          <w:szCs w:val="28"/>
          <w:rtl/>
        </w:rPr>
      </w:pPr>
      <w:r w:rsidRPr="00EA42DE">
        <w:rPr>
          <w:rFonts w:asciiTheme="minorBidi" w:hAnsiTheme="minorBidi" w:hint="cs"/>
          <w:sz w:val="28"/>
          <w:szCs w:val="28"/>
          <w:rtl/>
        </w:rPr>
        <w:t xml:space="preserve">                                                   فلم يبق إلا صورة اللحم والدم</w:t>
      </w:r>
      <w:r w:rsidR="00EA42DE">
        <w:rPr>
          <w:rFonts w:asciiTheme="minorBidi" w:hAnsiTheme="minorBidi"/>
          <w:sz w:val="28"/>
          <w:szCs w:val="28"/>
          <w:rtl/>
        </w:rPr>
        <w:tab/>
      </w:r>
    </w:p>
    <w:p w:rsidR="00A4516B" w:rsidRPr="00EA42DE" w:rsidRDefault="00A4516B" w:rsidP="000E5575">
      <w:pPr>
        <w:jc w:val="right"/>
        <w:rPr>
          <w:rFonts w:asciiTheme="minorBidi" w:hAnsiTheme="minorBidi"/>
          <w:sz w:val="28"/>
          <w:szCs w:val="28"/>
        </w:rPr>
      </w:pPr>
    </w:p>
    <w:p w:rsidR="008327F0" w:rsidRPr="00EA42DE" w:rsidRDefault="00405A71" w:rsidP="00A4516B">
      <w:pPr>
        <w:tabs>
          <w:tab w:val="left" w:pos="3675"/>
          <w:tab w:val="left" w:pos="6945"/>
        </w:tabs>
        <w:rPr>
          <w:rFonts w:asciiTheme="minorBidi" w:hAnsiTheme="minorBidi"/>
          <w:sz w:val="28"/>
          <w:szCs w:val="28"/>
        </w:rPr>
      </w:pPr>
      <w:r w:rsidRPr="00EA42DE">
        <w:rPr>
          <w:noProof/>
        </w:rPr>
        <w:pict>
          <v:shapetype id="_x0000_t160" coordsize="21600,21600" o:spt="160" adj="2945" path="m0@0c7200@2,14400@2,21600@0m0@3c7200@4,14400@4,21600@3e">
            <v:formulas>
              <v:f eqn="val #0"/>
              <v:f eqn="prod #0 1 3"/>
              <v:f eqn="sum 0 0 @1"/>
              <v:f eqn="sum 21600 0 #0"/>
              <v:f eqn="sum 21600 0 @2"/>
              <v:f eqn="prod #0 2 3"/>
              <v:f eqn="sum 21600 0 @5"/>
            </v:formulas>
            <v:path textpathok="t" o:connecttype="rect"/>
            <v:textpath on="t" fitshape="t" xscale="t"/>
            <v:handles>
              <v:h position="topLeft,#0" yrange="0,4629"/>
            </v:handles>
            <o:lock v:ext="edit" text="t" shapetype="t"/>
          </v:shapetype>
          <v:shape id="_x0000_s1032" type="#_x0000_t160" style="position:absolute;margin-left:-11.1pt;margin-top:7.2pt;width:174.75pt;height:71.25pt;z-index:251664384" fillcolor="black [3213]" strokecolor="black [3213]" strokeweight="1pt">
            <v:fill opacity=".5"/>
            <v:shadow color="#99f" offset="3pt"/>
            <v:textpath style="font-family:&quot;Arial Black&quot;;v-text-kern:t" trim="t" fitpath="t" xscale="f" string="الأستاذة : ســـــــلامـــــي &#10;&#10;&#10;ثانوية  :  إبن عليوي صالح"/>
            <w10:wrap type="square"/>
          </v:shape>
        </w:pict>
      </w:r>
      <w:r w:rsidR="00A4516B" w:rsidRPr="00EA42DE">
        <w:rPr>
          <w:rFonts w:asciiTheme="minorBidi" w:hAnsiTheme="minorBidi"/>
          <w:sz w:val="28"/>
          <w:szCs w:val="28"/>
        </w:rPr>
        <w:tab/>
      </w:r>
      <w:r w:rsidR="00A4516B" w:rsidRPr="00EA42DE">
        <w:rPr>
          <w:rFonts w:asciiTheme="minorBidi" w:hAnsiTheme="minorBidi"/>
          <w:sz w:val="28"/>
          <w:szCs w:val="28"/>
        </w:rPr>
        <w:tab/>
      </w:r>
    </w:p>
    <w:sectPr w:rsidR="008327F0" w:rsidRPr="00EA42DE" w:rsidSect="0061383E">
      <w:headerReference w:type="default" r:id="rId8"/>
      <w:pgSz w:w="11906" w:h="16838"/>
      <w:pgMar w:top="567"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633E" w:rsidRDefault="00DC633E" w:rsidP="00A4516B">
      <w:pPr>
        <w:spacing w:after="0" w:line="240" w:lineRule="auto"/>
      </w:pPr>
      <w:r>
        <w:separator/>
      </w:r>
    </w:p>
  </w:endnote>
  <w:endnote w:type="continuationSeparator" w:id="1">
    <w:p w:rsidR="00DC633E" w:rsidRDefault="00DC633E" w:rsidP="00A451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Andalus">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633E" w:rsidRDefault="00DC633E" w:rsidP="00A4516B">
      <w:pPr>
        <w:spacing w:after="0" w:line="240" w:lineRule="auto"/>
      </w:pPr>
      <w:r>
        <w:separator/>
      </w:r>
    </w:p>
  </w:footnote>
  <w:footnote w:type="continuationSeparator" w:id="1">
    <w:p w:rsidR="00DC633E" w:rsidRDefault="00DC633E" w:rsidP="00A4516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603909"/>
      <w:docPartObj>
        <w:docPartGallery w:val="Watermarks"/>
        <w:docPartUnique/>
      </w:docPartObj>
    </w:sdtPr>
    <w:sdtContent>
      <w:p w:rsidR="00A4516B" w:rsidRDefault="00405A71">
        <w:pPr>
          <w:pStyle w:val="En-tte"/>
        </w:pPr>
        <w:r>
          <w:rPr>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658423" o:spid="_x0000_s2050" type="#_x0000_t136" style="position:absolute;margin-left:0;margin-top:0;width:433.95pt;height:325.45pt;rotation:315;z-index:-251658752;mso-position-horizontal:center;mso-position-horizontal-relative:margin;mso-position-vertical:center;mso-position-vertical-relative:margin" o:allowincell="f" fillcolor="silver" stroked="f">
              <v:fill opacity=".5"/>
              <v:textpath style="font-family:&quot;Calibri&quot;;font-size:1pt" string="ســـــــــــــــــــــــــــــــلامــــــــــــــــــــــــــــــــي"/>
              <w10:wrap anchorx="margin" anchory="margin"/>
            </v:shape>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A55C71"/>
    <w:multiLevelType w:val="hybridMultilevel"/>
    <w:tmpl w:val="7B109358"/>
    <w:lvl w:ilvl="0" w:tplc="457ABBA8">
      <w:start w:val="1"/>
      <w:numFmt w:val="bullet"/>
      <w:lvlText w:val=""/>
      <w:lvlJc w:val="left"/>
      <w:pPr>
        <w:ind w:left="785" w:hanging="360"/>
      </w:pPr>
      <w:rPr>
        <w:rFonts w:ascii="Wingdings" w:hAnsi="Wingdings" w:hint="default"/>
        <w:color w:val="auto"/>
      </w:rPr>
    </w:lvl>
    <w:lvl w:ilvl="1" w:tplc="040C0003" w:tentative="1">
      <w:start w:val="1"/>
      <w:numFmt w:val="bullet"/>
      <w:lvlText w:val="o"/>
      <w:lvlJc w:val="left"/>
      <w:pPr>
        <w:ind w:left="1505" w:hanging="360"/>
      </w:pPr>
      <w:rPr>
        <w:rFonts w:ascii="Courier New" w:hAnsi="Courier New" w:cs="Courier New" w:hint="default"/>
      </w:rPr>
    </w:lvl>
    <w:lvl w:ilvl="2" w:tplc="040C0005" w:tentative="1">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1">
    <w:nsid w:val="48313BAE"/>
    <w:multiLevelType w:val="hybridMultilevel"/>
    <w:tmpl w:val="A4D2A586"/>
    <w:lvl w:ilvl="0" w:tplc="715A1658">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57FC33BD"/>
    <w:multiLevelType w:val="hybridMultilevel"/>
    <w:tmpl w:val="2F2C03F4"/>
    <w:lvl w:ilvl="0" w:tplc="040C0001">
      <w:start w:val="1"/>
      <w:numFmt w:val="bullet"/>
      <w:lvlText w:val=""/>
      <w:lvlJc w:val="left"/>
      <w:pPr>
        <w:ind w:left="1069" w:hanging="360"/>
      </w:pPr>
      <w:rPr>
        <w:rFonts w:ascii="Symbol" w:hAnsi="Symbol"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3">
    <w:nsid w:val="6954044C"/>
    <w:multiLevelType w:val="hybridMultilevel"/>
    <w:tmpl w:val="DCCC25B2"/>
    <w:lvl w:ilvl="0" w:tplc="907096EC">
      <w:start w:val="1"/>
      <w:numFmt w:val="bullet"/>
      <w:lvlText w:val=""/>
      <w:lvlJc w:val="left"/>
      <w:pPr>
        <w:ind w:left="810" w:hanging="360"/>
      </w:pPr>
      <w:rPr>
        <w:rFonts w:ascii="Wingdings" w:hAnsi="Wingdings" w:hint="default"/>
        <w:b/>
        <w:bCs w:val="0"/>
        <w:color w:val="auto"/>
        <w:sz w:val="28"/>
        <w:szCs w:val="28"/>
      </w:rPr>
    </w:lvl>
    <w:lvl w:ilvl="1" w:tplc="040C0003" w:tentative="1">
      <w:start w:val="1"/>
      <w:numFmt w:val="bullet"/>
      <w:lvlText w:val="o"/>
      <w:lvlJc w:val="left"/>
      <w:pPr>
        <w:ind w:left="1530" w:hanging="360"/>
      </w:pPr>
      <w:rPr>
        <w:rFonts w:ascii="Courier New" w:hAnsi="Courier New" w:cs="Courier New" w:hint="default"/>
      </w:rPr>
    </w:lvl>
    <w:lvl w:ilvl="2" w:tplc="040C0005" w:tentative="1">
      <w:start w:val="1"/>
      <w:numFmt w:val="bullet"/>
      <w:lvlText w:val=""/>
      <w:lvlJc w:val="left"/>
      <w:pPr>
        <w:ind w:left="2250" w:hanging="360"/>
      </w:pPr>
      <w:rPr>
        <w:rFonts w:ascii="Wingdings" w:hAnsi="Wingdings" w:hint="default"/>
      </w:rPr>
    </w:lvl>
    <w:lvl w:ilvl="3" w:tplc="040C0001" w:tentative="1">
      <w:start w:val="1"/>
      <w:numFmt w:val="bullet"/>
      <w:lvlText w:val=""/>
      <w:lvlJc w:val="left"/>
      <w:pPr>
        <w:ind w:left="2970" w:hanging="360"/>
      </w:pPr>
      <w:rPr>
        <w:rFonts w:ascii="Symbol" w:hAnsi="Symbol" w:hint="default"/>
      </w:rPr>
    </w:lvl>
    <w:lvl w:ilvl="4" w:tplc="040C0003" w:tentative="1">
      <w:start w:val="1"/>
      <w:numFmt w:val="bullet"/>
      <w:lvlText w:val="o"/>
      <w:lvlJc w:val="left"/>
      <w:pPr>
        <w:ind w:left="3690" w:hanging="360"/>
      </w:pPr>
      <w:rPr>
        <w:rFonts w:ascii="Courier New" w:hAnsi="Courier New" w:cs="Courier New" w:hint="default"/>
      </w:rPr>
    </w:lvl>
    <w:lvl w:ilvl="5" w:tplc="040C0005" w:tentative="1">
      <w:start w:val="1"/>
      <w:numFmt w:val="bullet"/>
      <w:lvlText w:val=""/>
      <w:lvlJc w:val="left"/>
      <w:pPr>
        <w:ind w:left="4410" w:hanging="360"/>
      </w:pPr>
      <w:rPr>
        <w:rFonts w:ascii="Wingdings" w:hAnsi="Wingdings" w:hint="default"/>
      </w:rPr>
    </w:lvl>
    <w:lvl w:ilvl="6" w:tplc="040C0001" w:tentative="1">
      <w:start w:val="1"/>
      <w:numFmt w:val="bullet"/>
      <w:lvlText w:val=""/>
      <w:lvlJc w:val="left"/>
      <w:pPr>
        <w:ind w:left="5130" w:hanging="360"/>
      </w:pPr>
      <w:rPr>
        <w:rFonts w:ascii="Symbol" w:hAnsi="Symbol" w:hint="default"/>
      </w:rPr>
    </w:lvl>
    <w:lvl w:ilvl="7" w:tplc="040C0003" w:tentative="1">
      <w:start w:val="1"/>
      <w:numFmt w:val="bullet"/>
      <w:lvlText w:val="o"/>
      <w:lvlJc w:val="left"/>
      <w:pPr>
        <w:ind w:left="5850" w:hanging="360"/>
      </w:pPr>
      <w:rPr>
        <w:rFonts w:ascii="Courier New" w:hAnsi="Courier New" w:cs="Courier New" w:hint="default"/>
      </w:rPr>
    </w:lvl>
    <w:lvl w:ilvl="8" w:tplc="040C0005" w:tentative="1">
      <w:start w:val="1"/>
      <w:numFmt w:val="bullet"/>
      <w:lvlText w:val=""/>
      <w:lvlJc w:val="left"/>
      <w:pPr>
        <w:ind w:left="657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7170">
      <o:colormenu v:ext="edit" fillcolor="none [3213]" strokecolor="none [3213]"/>
    </o:shapedefaults>
    <o:shapelayout v:ext="edit">
      <o:idmap v:ext="edit" data="2"/>
    </o:shapelayout>
  </w:hdrShapeDefaults>
  <w:footnotePr>
    <w:footnote w:id="0"/>
    <w:footnote w:id="1"/>
  </w:footnotePr>
  <w:endnotePr>
    <w:endnote w:id="0"/>
    <w:endnote w:id="1"/>
  </w:endnotePr>
  <w:compat/>
  <w:rsids>
    <w:rsidRoot w:val="0061383E"/>
    <w:rsid w:val="00021D8A"/>
    <w:rsid w:val="000B03CC"/>
    <w:rsid w:val="000C0B9D"/>
    <w:rsid w:val="000E5575"/>
    <w:rsid w:val="001F576D"/>
    <w:rsid w:val="00213E3F"/>
    <w:rsid w:val="00253601"/>
    <w:rsid w:val="00275AB5"/>
    <w:rsid w:val="0039360B"/>
    <w:rsid w:val="003D1CF0"/>
    <w:rsid w:val="00405A71"/>
    <w:rsid w:val="00486335"/>
    <w:rsid w:val="0050261C"/>
    <w:rsid w:val="005A03B6"/>
    <w:rsid w:val="005A249E"/>
    <w:rsid w:val="005B2B34"/>
    <w:rsid w:val="0060382A"/>
    <w:rsid w:val="0061383E"/>
    <w:rsid w:val="0062168A"/>
    <w:rsid w:val="006557DC"/>
    <w:rsid w:val="00657EEE"/>
    <w:rsid w:val="007245C8"/>
    <w:rsid w:val="007578D1"/>
    <w:rsid w:val="00770FFD"/>
    <w:rsid w:val="00797C0B"/>
    <w:rsid w:val="007E01A5"/>
    <w:rsid w:val="008327F0"/>
    <w:rsid w:val="0086773D"/>
    <w:rsid w:val="00883BE5"/>
    <w:rsid w:val="008845AD"/>
    <w:rsid w:val="0099236F"/>
    <w:rsid w:val="009D223F"/>
    <w:rsid w:val="00A278A4"/>
    <w:rsid w:val="00A36D18"/>
    <w:rsid w:val="00A4516B"/>
    <w:rsid w:val="00A67D5D"/>
    <w:rsid w:val="00A825CE"/>
    <w:rsid w:val="00AA409E"/>
    <w:rsid w:val="00AC261D"/>
    <w:rsid w:val="00AE2BD7"/>
    <w:rsid w:val="00B5436C"/>
    <w:rsid w:val="00BA5302"/>
    <w:rsid w:val="00C161FA"/>
    <w:rsid w:val="00C46072"/>
    <w:rsid w:val="00C77CFF"/>
    <w:rsid w:val="00CA35F4"/>
    <w:rsid w:val="00DC633E"/>
    <w:rsid w:val="00E647BA"/>
    <w:rsid w:val="00EA42DE"/>
    <w:rsid w:val="00F40E7B"/>
    <w:rsid w:val="00FA6046"/>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7170">
      <o:colormenu v:ext="edit" fillcolor="none [3213]" strokecolor="none [321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7D5D"/>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0E5575"/>
    <w:pPr>
      <w:ind w:left="720"/>
      <w:contextualSpacing/>
    </w:pPr>
  </w:style>
  <w:style w:type="paragraph" w:styleId="En-tte">
    <w:name w:val="header"/>
    <w:basedOn w:val="Normal"/>
    <w:link w:val="En-tteCar"/>
    <w:uiPriority w:val="99"/>
    <w:semiHidden/>
    <w:unhideWhenUsed/>
    <w:rsid w:val="00A4516B"/>
    <w:pPr>
      <w:tabs>
        <w:tab w:val="center" w:pos="4153"/>
        <w:tab w:val="right" w:pos="8306"/>
      </w:tabs>
      <w:spacing w:after="0" w:line="240" w:lineRule="auto"/>
    </w:pPr>
  </w:style>
  <w:style w:type="character" w:customStyle="1" w:styleId="En-tteCar">
    <w:name w:val="En-tête Car"/>
    <w:basedOn w:val="Policepardfaut"/>
    <w:link w:val="En-tte"/>
    <w:uiPriority w:val="99"/>
    <w:semiHidden/>
    <w:rsid w:val="00A4516B"/>
  </w:style>
  <w:style w:type="paragraph" w:styleId="Pieddepage">
    <w:name w:val="footer"/>
    <w:basedOn w:val="Normal"/>
    <w:link w:val="PieddepageCar"/>
    <w:uiPriority w:val="99"/>
    <w:semiHidden/>
    <w:unhideWhenUsed/>
    <w:rsid w:val="00A4516B"/>
    <w:pPr>
      <w:tabs>
        <w:tab w:val="center" w:pos="4153"/>
        <w:tab w:val="right" w:pos="8306"/>
      </w:tabs>
      <w:spacing w:after="0" w:line="240" w:lineRule="auto"/>
    </w:pPr>
  </w:style>
  <w:style w:type="character" w:customStyle="1" w:styleId="PieddepageCar">
    <w:name w:val="Pied de page Car"/>
    <w:basedOn w:val="Policepardfaut"/>
    <w:link w:val="Pieddepage"/>
    <w:uiPriority w:val="99"/>
    <w:semiHidden/>
    <w:rsid w:val="00A4516B"/>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B68D4A-F9B7-47D8-9776-0BE02918C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Pages>
  <Words>570</Words>
  <Characters>3135</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
    </vt:vector>
  </TitlesOfParts>
  <Company>maison</Company>
  <LinksUpToDate>false</LinksUpToDate>
  <CharactersWithSpaces>3698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ordinateur</dc:creator>
  <cp:keywords/>
  <dc:description/>
  <cp:lastModifiedBy>ordinateur</cp:lastModifiedBy>
  <cp:revision>42</cp:revision>
  <cp:lastPrinted>2011-11-26T19:44:00Z</cp:lastPrinted>
  <dcterms:created xsi:type="dcterms:W3CDTF">2011-10-10T14:34:00Z</dcterms:created>
  <dcterms:modified xsi:type="dcterms:W3CDTF">2011-11-26T19:51:00Z</dcterms:modified>
</cp:coreProperties>
</file>