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1F7" w:rsidRPr="001A28FD" w:rsidRDefault="007D2BE9">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36.9pt;margin-top:.95pt;width:464.25pt;height:38.95pt;z-index:251660288" fillcolor="#7030a0" strokecolor="black [3213]" strokeweight="1.5pt">
            <v:fill color2="#34164a" rotate="t"/>
            <v:stroke endcap="round"/>
            <v:shadow color="#900"/>
            <v:textpath style="font-family:&quot;Impact&quot;;v-text-kern:t" trim="t" fitpath="t" string="النسب وأحكامه الشرعية"/>
            <w10:wrap type="square"/>
          </v:shape>
        </w:pict>
      </w:r>
    </w:p>
    <w:p w:rsidR="00D511F7" w:rsidRPr="001A28FD" w:rsidRDefault="00D511F7" w:rsidP="00D511F7"/>
    <w:p w:rsidR="00957037" w:rsidRPr="00404CE5" w:rsidRDefault="00F14DC5" w:rsidP="00D511F7">
      <w:pPr>
        <w:tabs>
          <w:tab w:val="left" w:pos="7755"/>
        </w:tabs>
        <w:bidi/>
        <w:jc w:val="center"/>
        <w:rPr>
          <w:rFonts w:asciiTheme="minorBidi" w:hAnsiTheme="minorBidi"/>
          <w:b/>
          <w:bCs/>
          <w:color w:val="FF0000"/>
          <w:sz w:val="32"/>
          <w:szCs w:val="32"/>
          <w:u w:val="single"/>
          <w:rtl/>
        </w:rPr>
      </w:pPr>
      <w:r w:rsidRPr="00404CE5">
        <w:rPr>
          <w:rFonts w:asciiTheme="minorBidi" w:hAnsiTheme="minorBidi" w:hint="cs"/>
          <w:b/>
          <w:bCs/>
          <w:color w:val="FF0000"/>
          <w:sz w:val="32"/>
          <w:szCs w:val="32"/>
          <w:u w:val="single"/>
          <w:rtl/>
        </w:rPr>
        <w:t>أولا:</w:t>
      </w:r>
      <w:r w:rsidR="00D511F7" w:rsidRPr="00404CE5">
        <w:rPr>
          <w:rFonts w:asciiTheme="minorBidi" w:hAnsiTheme="minorBidi" w:hint="cs"/>
          <w:b/>
          <w:bCs/>
          <w:color w:val="FF0000"/>
          <w:sz w:val="32"/>
          <w:szCs w:val="32"/>
          <w:u w:val="single"/>
          <w:rtl/>
        </w:rPr>
        <w:t xml:space="preserve"> النسب</w:t>
      </w:r>
    </w:p>
    <w:p w:rsidR="00D511F7" w:rsidRPr="001A28FD" w:rsidRDefault="00D511F7" w:rsidP="00D511F7">
      <w:pPr>
        <w:tabs>
          <w:tab w:val="left" w:pos="7755"/>
        </w:tabs>
        <w:bidi/>
        <w:rPr>
          <w:rFonts w:asciiTheme="minorBidi" w:hAnsiTheme="minorBidi"/>
          <w:sz w:val="28"/>
          <w:szCs w:val="28"/>
          <w:rtl/>
        </w:rPr>
      </w:pPr>
      <w:r w:rsidRPr="00404CE5">
        <w:rPr>
          <w:rFonts w:asciiTheme="minorBidi" w:hAnsiTheme="minorBidi" w:hint="cs"/>
          <w:color w:val="00B0F0"/>
          <w:sz w:val="32"/>
          <w:szCs w:val="32"/>
          <w:u w:val="single"/>
          <w:rtl/>
        </w:rPr>
        <w:t xml:space="preserve">1- </w:t>
      </w:r>
      <w:r w:rsidR="00B34334" w:rsidRPr="00404CE5">
        <w:rPr>
          <w:rFonts w:asciiTheme="minorBidi" w:hAnsiTheme="minorBidi" w:hint="cs"/>
          <w:color w:val="00B0F0"/>
          <w:sz w:val="32"/>
          <w:szCs w:val="32"/>
          <w:u w:val="single"/>
          <w:rtl/>
        </w:rPr>
        <w:t>تعريفه:</w:t>
      </w:r>
      <w:r w:rsidRPr="001A28FD">
        <w:rPr>
          <w:rFonts w:asciiTheme="minorBidi" w:hAnsiTheme="minorBidi" w:hint="cs"/>
          <w:sz w:val="28"/>
          <w:szCs w:val="28"/>
          <w:rtl/>
        </w:rPr>
        <w:t xml:space="preserve"> لغة: القرابة </w:t>
      </w:r>
      <w:r w:rsidR="00F14DC5" w:rsidRPr="001A28FD">
        <w:rPr>
          <w:rFonts w:asciiTheme="minorBidi" w:hAnsiTheme="minorBidi" w:hint="cs"/>
          <w:sz w:val="28"/>
          <w:szCs w:val="28"/>
          <w:rtl/>
        </w:rPr>
        <w:t>والالتحاق</w:t>
      </w:r>
      <w:r w:rsidRPr="001A28FD">
        <w:rPr>
          <w:rFonts w:asciiTheme="minorBidi" w:hAnsiTheme="minorBidi" w:hint="cs"/>
          <w:sz w:val="28"/>
          <w:szCs w:val="28"/>
          <w:rtl/>
        </w:rPr>
        <w:t xml:space="preserve"> يقال فلان نسيب فلان أي قريبه ويقال انتسب إلى أبيه أي التحق </w:t>
      </w:r>
      <w:r w:rsidR="008224C4" w:rsidRPr="001A28FD">
        <w:rPr>
          <w:rFonts w:asciiTheme="minorBidi" w:hAnsiTheme="minorBidi" w:hint="cs"/>
          <w:sz w:val="28"/>
          <w:szCs w:val="28"/>
          <w:rtl/>
        </w:rPr>
        <w:t>به.</w:t>
      </w:r>
    </w:p>
    <w:p w:rsidR="00D511F7" w:rsidRPr="001A28FD" w:rsidRDefault="00D511F7" w:rsidP="00D511F7">
      <w:pPr>
        <w:tabs>
          <w:tab w:val="left" w:pos="7755"/>
        </w:tabs>
        <w:bidi/>
        <w:rPr>
          <w:rFonts w:asciiTheme="minorBidi" w:hAnsiTheme="minorBidi"/>
          <w:sz w:val="28"/>
          <w:szCs w:val="28"/>
          <w:rtl/>
        </w:rPr>
      </w:pPr>
      <w:r w:rsidRPr="001A28FD">
        <w:rPr>
          <w:rFonts w:asciiTheme="minorBidi" w:hAnsiTheme="minorBidi" w:hint="cs"/>
          <w:sz w:val="28"/>
          <w:szCs w:val="28"/>
          <w:rtl/>
        </w:rPr>
        <w:t>شرعا: إلحاق الولد بأبيه نسبا بسبب من الأسباب الشرعية.</w:t>
      </w:r>
    </w:p>
    <w:p w:rsidR="00D511F7" w:rsidRPr="00404CE5" w:rsidRDefault="00D511F7" w:rsidP="00D511F7">
      <w:pPr>
        <w:tabs>
          <w:tab w:val="left" w:pos="7755"/>
        </w:tabs>
        <w:bidi/>
        <w:rPr>
          <w:rFonts w:asciiTheme="minorBidi" w:hAnsiTheme="minorBidi"/>
          <w:color w:val="00B0F0"/>
          <w:sz w:val="32"/>
          <w:szCs w:val="32"/>
          <w:u w:val="single"/>
          <w:rtl/>
        </w:rPr>
      </w:pPr>
      <w:r w:rsidRPr="00404CE5">
        <w:rPr>
          <w:rFonts w:asciiTheme="minorBidi" w:hAnsiTheme="minorBidi" w:hint="cs"/>
          <w:color w:val="00B0F0"/>
          <w:sz w:val="32"/>
          <w:szCs w:val="32"/>
          <w:u w:val="single"/>
          <w:rtl/>
        </w:rPr>
        <w:t>2- أسباب النسب:</w:t>
      </w:r>
    </w:p>
    <w:p w:rsidR="00D511F7" w:rsidRPr="001A28FD" w:rsidRDefault="00D511F7" w:rsidP="00D511F7">
      <w:pPr>
        <w:pStyle w:val="Paragraphedeliste"/>
        <w:numPr>
          <w:ilvl w:val="0"/>
          <w:numId w:val="1"/>
        </w:numPr>
        <w:tabs>
          <w:tab w:val="left" w:pos="7755"/>
        </w:tabs>
        <w:bidi/>
        <w:rPr>
          <w:rFonts w:asciiTheme="minorBidi" w:hAnsiTheme="minorBidi"/>
          <w:b/>
          <w:bCs/>
          <w:sz w:val="28"/>
          <w:szCs w:val="28"/>
          <w:u w:val="single"/>
        </w:rPr>
      </w:pPr>
      <w:r w:rsidRPr="00404CE5">
        <w:rPr>
          <w:rFonts w:asciiTheme="minorBidi" w:hAnsiTheme="minorBidi" w:hint="cs"/>
          <w:b/>
          <w:bCs/>
          <w:color w:val="7030A0"/>
          <w:sz w:val="28"/>
          <w:szCs w:val="28"/>
          <w:u w:val="single"/>
          <w:rtl/>
        </w:rPr>
        <w:t xml:space="preserve">الزواج </w:t>
      </w:r>
      <w:r w:rsidR="00A949EF" w:rsidRPr="00404CE5">
        <w:rPr>
          <w:rFonts w:asciiTheme="minorBidi" w:hAnsiTheme="minorBidi" w:hint="cs"/>
          <w:b/>
          <w:bCs/>
          <w:color w:val="7030A0"/>
          <w:sz w:val="28"/>
          <w:szCs w:val="28"/>
          <w:u w:val="single"/>
          <w:rtl/>
        </w:rPr>
        <w:t>الصحيح</w:t>
      </w:r>
      <w:r w:rsidR="00A949EF" w:rsidRPr="001A28FD">
        <w:rPr>
          <w:rFonts w:asciiTheme="minorBidi" w:hAnsiTheme="minorBidi" w:hint="cs"/>
          <w:b/>
          <w:bCs/>
          <w:sz w:val="28"/>
          <w:szCs w:val="28"/>
          <w:rtl/>
        </w:rPr>
        <w:t>:</w:t>
      </w:r>
      <w:r w:rsidRPr="001A28FD">
        <w:rPr>
          <w:rFonts w:asciiTheme="minorBidi" w:hAnsiTheme="minorBidi" w:hint="cs"/>
          <w:b/>
          <w:bCs/>
          <w:sz w:val="28"/>
          <w:szCs w:val="28"/>
          <w:rtl/>
        </w:rPr>
        <w:t xml:space="preserve"> </w:t>
      </w:r>
      <w:r w:rsidRPr="001A28FD">
        <w:rPr>
          <w:rFonts w:asciiTheme="minorBidi" w:hAnsiTheme="minorBidi" w:hint="cs"/>
          <w:sz w:val="28"/>
          <w:szCs w:val="28"/>
          <w:rtl/>
        </w:rPr>
        <w:t xml:space="preserve">والمراد به الزوجية القائمة مصداقا لقوله صلى الله عليه وسلم: </w:t>
      </w:r>
      <w:r w:rsidRPr="001A28FD">
        <w:rPr>
          <w:rFonts w:asciiTheme="minorBidi" w:hAnsiTheme="minorBidi" w:cs="Andalus" w:hint="cs"/>
          <w:sz w:val="28"/>
          <w:szCs w:val="28"/>
          <w:rtl/>
        </w:rPr>
        <w:t xml:space="preserve">« </w:t>
      </w:r>
      <w:r w:rsidRPr="001A28FD">
        <w:rPr>
          <w:rFonts w:asciiTheme="minorBidi" w:hAnsiTheme="minorBidi" w:hint="cs"/>
          <w:sz w:val="28"/>
          <w:szCs w:val="28"/>
          <w:rtl/>
        </w:rPr>
        <w:t>الولد للفراش وللعاهر الحجر</w:t>
      </w:r>
      <w:r w:rsidRPr="001A28FD">
        <w:rPr>
          <w:rFonts w:asciiTheme="minorBidi" w:hAnsiTheme="minorBidi" w:cs="Andalus" w:hint="cs"/>
          <w:sz w:val="28"/>
          <w:szCs w:val="28"/>
          <w:rtl/>
        </w:rPr>
        <w:t xml:space="preserve">» </w:t>
      </w:r>
      <w:r w:rsidRPr="001A28FD">
        <w:rPr>
          <w:rFonts w:asciiTheme="minorBidi" w:hAnsiTheme="minorBidi"/>
          <w:sz w:val="28"/>
          <w:szCs w:val="28"/>
          <w:rtl/>
        </w:rPr>
        <w:t xml:space="preserve">رواه </w:t>
      </w:r>
      <w:r w:rsidR="00C00D87" w:rsidRPr="001A28FD">
        <w:rPr>
          <w:rFonts w:asciiTheme="minorBidi" w:hAnsiTheme="minorBidi" w:hint="cs"/>
          <w:sz w:val="28"/>
          <w:szCs w:val="28"/>
          <w:rtl/>
        </w:rPr>
        <w:t>البخاري</w:t>
      </w:r>
      <w:r w:rsidR="00C00D87" w:rsidRPr="001A28FD">
        <w:rPr>
          <w:rFonts w:asciiTheme="minorBidi" w:hAnsiTheme="minorBidi" w:cs="Andalus" w:hint="cs"/>
          <w:sz w:val="28"/>
          <w:szCs w:val="28"/>
          <w:rtl/>
        </w:rPr>
        <w:t>.</w:t>
      </w:r>
      <w:r w:rsidRPr="001A28FD">
        <w:rPr>
          <w:rFonts w:asciiTheme="minorBidi" w:hAnsiTheme="minorBidi" w:cs="Andalus" w:hint="cs"/>
          <w:sz w:val="28"/>
          <w:szCs w:val="28"/>
          <w:rtl/>
        </w:rPr>
        <w:t xml:space="preserve"> </w:t>
      </w:r>
      <w:r w:rsidRPr="001A28FD">
        <w:rPr>
          <w:rFonts w:asciiTheme="minorBidi" w:hAnsiTheme="minorBidi" w:hint="cs"/>
          <w:sz w:val="28"/>
          <w:szCs w:val="28"/>
          <w:rtl/>
        </w:rPr>
        <w:t>العاهر هو الزاني .</w:t>
      </w:r>
    </w:p>
    <w:p w:rsidR="00A47558" w:rsidRPr="001A28FD" w:rsidRDefault="00C8757A" w:rsidP="00A47558">
      <w:pPr>
        <w:pStyle w:val="Paragraphedeliste"/>
        <w:numPr>
          <w:ilvl w:val="0"/>
          <w:numId w:val="1"/>
        </w:numPr>
        <w:tabs>
          <w:tab w:val="left" w:pos="7755"/>
        </w:tabs>
        <w:bidi/>
        <w:rPr>
          <w:rFonts w:asciiTheme="minorBidi" w:hAnsiTheme="minorBidi"/>
          <w:b/>
          <w:bCs/>
          <w:sz w:val="28"/>
          <w:szCs w:val="28"/>
          <w:u w:val="single"/>
        </w:rPr>
      </w:pPr>
      <w:r w:rsidRPr="00404CE5">
        <w:rPr>
          <w:rFonts w:asciiTheme="minorBidi" w:hAnsiTheme="minorBidi" w:hint="cs"/>
          <w:b/>
          <w:bCs/>
          <w:color w:val="7030A0"/>
          <w:sz w:val="28"/>
          <w:szCs w:val="28"/>
          <w:u w:val="single"/>
          <w:rtl/>
        </w:rPr>
        <w:t>الإقرار</w:t>
      </w:r>
      <w:r w:rsidRPr="00404CE5">
        <w:rPr>
          <w:rFonts w:asciiTheme="minorBidi" w:hAnsiTheme="minorBidi" w:hint="cs"/>
          <w:b/>
          <w:bCs/>
          <w:color w:val="7030A0"/>
          <w:sz w:val="28"/>
          <w:szCs w:val="28"/>
          <w:rtl/>
        </w:rPr>
        <w:t>:</w:t>
      </w:r>
      <w:r w:rsidR="00D511F7" w:rsidRPr="001A28FD">
        <w:rPr>
          <w:rFonts w:asciiTheme="minorBidi" w:hAnsiTheme="minorBidi" w:hint="cs"/>
          <w:sz w:val="28"/>
          <w:szCs w:val="28"/>
          <w:rtl/>
          <w:lang w:bidi="ar-DZ"/>
        </w:rPr>
        <w:t xml:space="preserve"> وهو </w:t>
      </w:r>
      <w:r w:rsidR="00C00D87" w:rsidRPr="001A28FD">
        <w:rPr>
          <w:rFonts w:asciiTheme="minorBidi" w:hAnsiTheme="minorBidi" w:hint="cs"/>
          <w:sz w:val="28"/>
          <w:szCs w:val="28"/>
          <w:rtl/>
          <w:lang w:bidi="ar-DZ"/>
        </w:rPr>
        <w:t>الاعتراف</w:t>
      </w:r>
      <w:r w:rsidR="00D511F7" w:rsidRPr="001A28FD">
        <w:rPr>
          <w:rFonts w:asciiTheme="minorBidi" w:hAnsiTheme="minorBidi" w:hint="cs"/>
          <w:sz w:val="28"/>
          <w:szCs w:val="28"/>
          <w:rtl/>
          <w:lang w:bidi="ar-DZ"/>
        </w:rPr>
        <w:t xml:space="preserve"> بالبنوة مع إمكانية تصور </w:t>
      </w:r>
      <w:r w:rsidR="00A47558" w:rsidRPr="001A28FD">
        <w:rPr>
          <w:rFonts w:asciiTheme="minorBidi" w:hAnsiTheme="minorBidi" w:hint="cs"/>
          <w:sz w:val="28"/>
          <w:szCs w:val="28"/>
          <w:rtl/>
          <w:lang w:bidi="ar-DZ"/>
        </w:rPr>
        <w:t xml:space="preserve">ذلك فمثلا لو أن المقر له بالبنوة أكبر سنا أو في مثل سن المقر فلا يقبل </w:t>
      </w:r>
      <w:r w:rsidR="00C00D87" w:rsidRPr="001A28FD">
        <w:rPr>
          <w:rFonts w:asciiTheme="minorBidi" w:hAnsiTheme="minorBidi" w:hint="cs"/>
          <w:sz w:val="28"/>
          <w:szCs w:val="28"/>
          <w:rtl/>
          <w:lang w:bidi="ar-DZ"/>
        </w:rPr>
        <w:t>اعترافه</w:t>
      </w:r>
      <w:r w:rsidR="00A47558" w:rsidRPr="001A28FD">
        <w:rPr>
          <w:rFonts w:asciiTheme="minorBidi" w:hAnsiTheme="minorBidi" w:hint="cs"/>
          <w:sz w:val="28"/>
          <w:szCs w:val="28"/>
          <w:rtl/>
          <w:lang w:bidi="ar-DZ"/>
        </w:rPr>
        <w:t>.</w:t>
      </w:r>
    </w:p>
    <w:p w:rsidR="00A47558" w:rsidRPr="001A28FD" w:rsidRDefault="00A47558" w:rsidP="00A47558">
      <w:pPr>
        <w:pStyle w:val="Paragraphedeliste"/>
        <w:numPr>
          <w:ilvl w:val="0"/>
          <w:numId w:val="1"/>
        </w:numPr>
        <w:tabs>
          <w:tab w:val="left" w:pos="7755"/>
        </w:tabs>
        <w:bidi/>
        <w:rPr>
          <w:rFonts w:asciiTheme="minorBidi" w:hAnsiTheme="minorBidi"/>
          <w:b/>
          <w:bCs/>
          <w:sz w:val="28"/>
          <w:szCs w:val="28"/>
          <w:u w:val="single"/>
        </w:rPr>
      </w:pPr>
      <w:r w:rsidRPr="00404CE5">
        <w:rPr>
          <w:rFonts w:asciiTheme="minorBidi" w:hAnsiTheme="minorBidi" w:hint="cs"/>
          <w:b/>
          <w:bCs/>
          <w:color w:val="7030A0"/>
          <w:sz w:val="28"/>
          <w:szCs w:val="28"/>
          <w:u w:val="single"/>
          <w:rtl/>
        </w:rPr>
        <w:t>البينة الشرعية:</w:t>
      </w:r>
      <w:r w:rsidRPr="001A28FD">
        <w:rPr>
          <w:rFonts w:asciiTheme="minorBidi" w:hAnsiTheme="minorBidi" w:hint="cs"/>
          <w:sz w:val="28"/>
          <w:szCs w:val="28"/>
          <w:rtl/>
          <w:lang w:bidi="ar-DZ"/>
        </w:rPr>
        <w:t xml:space="preserve"> وهي شهادة رجلين أو رجل وامرأتين فيحكم القضاء بثبوت النسب وقد يتم التحقق بالبصمة الوراثية </w:t>
      </w:r>
    </w:p>
    <w:p w:rsidR="00A47558" w:rsidRPr="00404CE5" w:rsidRDefault="00A47558" w:rsidP="00A47558">
      <w:pPr>
        <w:tabs>
          <w:tab w:val="left" w:pos="7755"/>
        </w:tabs>
        <w:bidi/>
        <w:rPr>
          <w:rFonts w:asciiTheme="minorBidi" w:hAnsiTheme="minorBidi"/>
          <w:color w:val="00B0F0"/>
          <w:sz w:val="32"/>
          <w:szCs w:val="32"/>
          <w:u w:val="single"/>
          <w:rtl/>
        </w:rPr>
      </w:pPr>
      <w:r w:rsidRPr="00404CE5">
        <w:rPr>
          <w:rFonts w:asciiTheme="minorBidi" w:hAnsiTheme="minorBidi" w:hint="cs"/>
          <w:color w:val="00B0F0"/>
          <w:sz w:val="32"/>
          <w:szCs w:val="32"/>
          <w:u w:val="single"/>
          <w:rtl/>
        </w:rPr>
        <w:t>3- طرق إثبات النسب:</w:t>
      </w:r>
    </w:p>
    <w:p w:rsidR="00A47558" w:rsidRPr="00404CE5" w:rsidRDefault="00A47558" w:rsidP="00A47558">
      <w:pPr>
        <w:pStyle w:val="Paragraphedeliste"/>
        <w:numPr>
          <w:ilvl w:val="0"/>
          <w:numId w:val="2"/>
        </w:numPr>
        <w:tabs>
          <w:tab w:val="left" w:pos="7755"/>
        </w:tabs>
        <w:bidi/>
        <w:rPr>
          <w:rFonts w:asciiTheme="minorBidi" w:hAnsiTheme="minorBidi"/>
          <w:b/>
          <w:bCs/>
          <w:color w:val="7030A0"/>
          <w:sz w:val="28"/>
          <w:szCs w:val="28"/>
          <w:u w:val="single"/>
        </w:rPr>
      </w:pPr>
      <w:r w:rsidRPr="00404CE5">
        <w:rPr>
          <w:rFonts w:asciiTheme="minorBidi" w:hAnsiTheme="minorBidi" w:hint="cs"/>
          <w:b/>
          <w:bCs/>
          <w:color w:val="7030A0"/>
          <w:sz w:val="28"/>
          <w:szCs w:val="28"/>
          <w:u w:val="single"/>
          <w:rtl/>
        </w:rPr>
        <w:t xml:space="preserve">الزواج الصحيح </w:t>
      </w:r>
    </w:p>
    <w:p w:rsidR="00A47558" w:rsidRPr="001A28FD" w:rsidRDefault="00A47558" w:rsidP="00A47558">
      <w:pPr>
        <w:pStyle w:val="Paragraphedeliste"/>
        <w:numPr>
          <w:ilvl w:val="0"/>
          <w:numId w:val="2"/>
        </w:numPr>
        <w:tabs>
          <w:tab w:val="left" w:pos="7755"/>
        </w:tabs>
        <w:bidi/>
        <w:rPr>
          <w:rFonts w:asciiTheme="minorBidi" w:hAnsiTheme="minorBidi"/>
          <w:b/>
          <w:bCs/>
          <w:sz w:val="28"/>
          <w:szCs w:val="28"/>
          <w:u w:val="single"/>
        </w:rPr>
      </w:pPr>
      <w:r w:rsidRPr="00404CE5">
        <w:rPr>
          <w:rFonts w:asciiTheme="minorBidi" w:hAnsiTheme="minorBidi" w:hint="cs"/>
          <w:b/>
          <w:bCs/>
          <w:color w:val="7030A0"/>
          <w:sz w:val="28"/>
          <w:szCs w:val="28"/>
          <w:u w:val="single"/>
          <w:rtl/>
        </w:rPr>
        <w:t>البصمة الوراثية</w:t>
      </w:r>
      <w:r w:rsidRPr="001A28FD">
        <w:rPr>
          <w:rFonts w:asciiTheme="minorBidi" w:hAnsiTheme="minorBidi" w:hint="cs"/>
          <w:b/>
          <w:bCs/>
          <w:sz w:val="28"/>
          <w:szCs w:val="28"/>
          <w:rtl/>
        </w:rPr>
        <w:t xml:space="preserve"> : </w:t>
      </w:r>
      <w:r w:rsidRPr="001A28FD">
        <w:rPr>
          <w:rFonts w:asciiTheme="minorBidi" w:hAnsiTheme="minorBidi"/>
          <w:b/>
          <w:bCs/>
          <w:sz w:val="28"/>
          <w:szCs w:val="28"/>
        </w:rPr>
        <w:t>ADN</w:t>
      </w:r>
    </w:p>
    <w:p w:rsidR="00A47558" w:rsidRPr="001A28FD" w:rsidRDefault="00A47558" w:rsidP="00A47558">
      <w:pPr>
        <w:pStyle w:val="Paragraphedeliste"/>
        <w:tabs>
          <w:tab w:val="left" w:pos="7755"/>
        </w:tabs>
        <w:bidi/>
        <w:rPr>
          <w:rFonts w:asciiTheme="minorBidi" w:hAnsiTheme="minorBidi"/>
          <w:sz w:val="28"/>
          <w:szCs w:val="28"/>
          <w:rtl/>
          <w:lang w:val="en-US" w:bidi="ar-DZ"/>
        </w:rPr>
      </w:pPr>
      <w:r w:rsidRPr="001A28FD">
        <w:rPr>
          <w:rFonts w:asciiTheme="minorBidi" w:hAnsiTheme="minorBidi" w:hint="cs"/>
          <w:sz w:val="28"/>
          <w:szCs w:val="28"/>
          <w:rtl/>
          <w:lang w:val="en-US" w:bidi="ar-DZ"/>
        </w:rPr>
        <w:t xml:space="preserve">أكد العلماء والأطباء المتخصصون أن كل إنسان يتفرد بنمط خاص في ترتيب جيناته ضمن كل خلية من خلايا جسده ولا يشاركه فيها أي إنسان آخر في العالم وهو ما يعرف بالبصمة الوراثية، وأن هذه البصمة تتضمن البنية التفصيلية التي تدل على كل شخص بعينه ولا تكاد تخطئ في التحقق من الوالدية البيولوجية وقد توصل لهذا </w:t>
      </w:r>
      <w:r w:rsidR="006C408D" w:rsidRPr="001A28FD">
        <w:rPr>
          <w:rFonts w:asciiTheme="minorBidi" w:hAnsiTheme="minorBidi" w:hint="cs"/>
          <w:sz w:val="28"/>
          <w:szCs w:val="28"/>
          <w:rtl/>
          <w:lang w:val="en-US" w:bidi="ar-DZ"/>
        </w:rPr>
        <w:t>الاكتشاف</w:t>
      </w:r>
      <w:r w:rsidRPr="001A28FD">
        <w:rPr>
          <w:rFonts w:asciiTheme="minorBidi" w:hAnsiTheme="minorBidi" w:hint="cs"/>
          <w:sz w:val="28"/>
          <w:szCs w:val="28"/>
          <w:rtl/>
          <w:lang w:val="en-US" w:bidi="ar-DZ"/>
        </w:rPr>
        <w:t xml:space="preserve"> الدكتور </w:t>
      </w:r>
      <w:r w:rsidRPr="001A28FD">
        <w:rPr>
          <w:rFonts w:asciiTheme="minorBidi" w:hAnsiTheme="minorBidi" w:hint="cs"/>
          <w:b/>
          <w:bCs/>
          <w:sz w:val="28"/>
          <w:szCs w:val="28"/>
          <w:rtl/>
          <w:lang w:val="en-US" w:bidi="ar-DZ"/>
        </w:rPr>
        <w:t xml:space="preserve">أليك جيفريز </w:t>
      </w:r>
      <w:r w:rsidRPr="001A28FD">
        <w:rPr>
          <w:rFonts w:asciiTheme="minorBidi" w:hAnsiTheme="minorBidi" w:hint="cs"/>
          <w:sz w:val="28"/>
          <w:szCs w:val="28"/>
          <w:rtl/>
          <w:lang w:val="en-US" w:bidi="ar-DZ"/>
        </w:rPr>
        <w:t xml:space="preserve">عالم الوراثة بجامعة ليستر بلندن عام 1984م وقد عملت العرب قديما بما يشبه  هذا وهو </w:t>
      </w:r>
      <w:r w:rsidRPr="001A28FD">
        <w:rPr>
          <w:rFonts w:asciiTheme="minorBidi" w:hAnsiTheme="minorBidi" w:hint="cs"/>
          <w:b/>
          <w:bCs/>
          <w:sz w:val="28"/>
          <w:szCs w:val="28"/>
          <w:rtl/>
          <w:lang w:val="en-US" w:bidi="ar-DZ"/>
        </w:rPr>
        <w:t xml:space="preserve">القيافة </w:t>
      </w:r>
      <w:r w:rsidRPr="001A28FD">
        <w:rPr>
          <w:rFonts w:asciiTheme="minorBidi" w:hAnsiTheme="minorBidi" w:hint="cs"/>
          <w:sz w:val="28"/>
          <w:szCs w:val="28"/>
          <w:rtl/>
          <w:lang w:val="en-US" w:bidi="ar-DZ"/>
        </w:rPr>
        <w:t>( إثبات النسب بوجود الشبه الجسماني بين الأصل والفرع )</w:t>
      </w:r>
    </w:p>
    <w:p w:rsidR="00A47558" w:rsidRPr="001A28FD" w:rsidRDefault="00A47558" w:rsidP="00A47558">
      <w:pPr>
        <w:tabs>
          <w:tab w:val="left" w:pos="7755"/>
        </w:tabs>
        <w:bidi/>
        <w:rPr>
          <w:rFonts w:asciiTheme="minorBidi" w:hAnsiTheme="minorBidi"/>
          <w:sz w:val="28"/>
          <w:szCs w:val="28"/>
          <w:rtl/>
          <w:lang w:val="en-US" w:bidi="ar-DZ"/>
        </w:rPr>
      </w:pPr>
      <w:r w:rsidRPr="00404CE5">
        <w:rPr>
          <w:rFonts w:asciiTheme="minorBidi" w:hAnsiTheme="minorBidi" w:hint="cs"/>
          <w:color w:val="00B0F0"/>
          <w:sz w:val="32"/>
          <w:szCs w:val="32"/>
          <w:u w:val="single"/>
          <w:rtl/>
          <w:lang w:val="en-US" w:bidi="ar-DZ"/>
        </w:rPr>
        <w:t>4- حق مجهول النسب:</w:t>
      </w:r>
      <w:r w:rsidRPr="00404CE5">
        <w:rPr>
          <w:rFonts w:asciiTheme="minorBidi" w:hAnsiTheme="minorBidi" w:hint="cs"/>
          <w:color w:val="00B0F0"/>
          <w:sz w:val="32"/>
          <w:szCs w:val="32"/>
          <w:rtl/>
          <w:lang w:val="en-US" w:bidi="ar-DZ"/>
        </w:rPr>
        <w:t xml:space="preserve"> </w:t>
      </w:r>
      <w:r w:rsidRPr="001A28FD">
        <w:rPr>
          <w:rFonts w:asciiTheme="minorBidi" w:hAnsiTheme="minorBidi" w:hint="cs"/>
          <w:sz w:val="28"/>
          <w:szCs w:val="28"/>
          <w:rtl/>
          <w:lang w:val="en-US" w:bidi="ar-DZ"/>
        </w:rPr>
        <w:t>الإسلام أقام مجموعة من المبادئ التي تصون كرامة مجهولي النسب :</w:t>
      </w:r>
    </w:p>
    <w:p w:rsidR="00A47558" w:rsidRPr="001A28FD" w:rsidRDefault="00A47558" w:rsidP="00A47558">
      <w:pPr>
        <w:pStyle w:val="Paragraphedeliste"/>
        <w:numPr>
          <w:ilvl w:val="0"/>
          <w:numId w:val="3"/>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أوجب منحهم إسما وهوية وجعله</w:t>
      </w:r>
      <w:r w:rsidR="00AB67DC" w:rsidRPr="001A28FD">
        <w:rPr>
          <w:rFonts w:asciiTheme="minorBidi" w:hAnsiTheme="minorBidi" w:hint="cs"/>
          <w:sz w:val="28"/>
          <w:szCs w:val="28"/>
          <w:rtl/>
          <w:lang w:val="en-US" w:bidi="ar-DZ"/>
        </w:rPr>
        <w:t>م</w:t>
      </w:r>
      <w:r w:rsidRPr="001A28FD">
        <w:rPr>
          <w:rFonts w:asciiTheme="minorBidi" w:hAnsiTheme="minorBidi" w:hint="cs"/>
          <w:sz w:val="28"/>
          <w:szCs w:val="28"/>
          <w:rtl/>
          <w:lang w:val="en-US" w:bidi="ar-DZ"/>
        </w:rPr>
        <w:t xml:space="preserve"> أخ</w:t>
      </w:r>
      <w:r w:rsidR="00AB67DC" w:rsidRPr="001A28FD">
        <w:rPr>
          <w:rFonts w:asciiTheme="minorBidi" w:hAnsiTheme="minorBidi" w:hint="cs"/>
          <w:sz w:val="28"/>
          <w:szCs w:val="28"/>
          <w:rtl/>
          <w:lang w:val="en-US" w:bidi="ar-DZ"/>
        </w:rPr>
        <w:t>و</w:t>
      </w:r>
      <w:r w:rsidRPr="001A28FD">
        <w:rPr>
          <w:rFonts w:asciiTheme="minorBidi" w:hAnsiTheme="minorBidi" w:hint="cs"/>
          <w:sz w:val="28"/>
          <w:szCs w:val="28"/>
          <w:rtl/>
          <w:lang w:val="en-US" w:bidi="ar-DZ"/>
        </w:rPr>
        <w:t>ا</w:t>
      </w:r>
      <w:r w:rsidR="00AB67DC" w:rsidRPr="001A28FD">
        <w:rPr>
          <w:rFonts w:asciiTheme="minorBidi" w:hAnsiTheme="minorBidi" w:hint="cs"/>
          <w:sz w:val="28"/>
          <w:szCs w:val="28"/>
          <w:rtl/>
          <w:lang w:val="en-US" w:bidi="ar-DZ"/>
        </w:rPr>
        <w:t>نا في الدين قال تعالى</w:t>
      </w:r>
      <w:r w:rsidRPr="001A28FD">
        <w:rPr>
          <w:rFonts w:asciiTheme="minorBidi" w:hAnsiTheme="minorBidi" w:hint="cs"/>
          <w:sz w:val="28"/>
          <w:szCs w:val="28"/>
          <w:rtl/>
          <w:lang w:val="en-US" w:bidi="ar-DZ"/>
        </w:rPr>
        <w:t>:</w:t>
      </w:r>
      <w:r w:rsidRPr="001A28FD">
        <w:rPr>
          <w:rFonts w:asciiTheme="minorBidi" w:hAnsiTheme="minorBidi" w:cs="Andalus" w:hint="cs"/>
          <w:sz w:val="28"/>
          <w:szCs w:val="28"/>
          <w:rtl/>
          <w:lang w:val="en-US" w:bidi="ar-DZ"/>
        </w:rPr>
        <w:t>﴿</w:t>
      </w:r>
      <w:r w:rsidRPr="00404CE5">
        <w:rPr>
          <w:rFonts w:asciiTheme="minorBidi" w:hAnsiTheme="minorBidi" w:cs="Andalus" w:hint="cs"/>
          <w:color w:val="00B050"/>
          <w:sz w:val="28"/>
          <w:szCs w:val="28"/>
          <w:rtl/>
          <w:lang w:val="en-US" w:bidi="ar-DZ"/>
        </w:rPr>
        <w:t>فإن لم تعلموا آباءهم فإخوانكم في الدين</w:t>
      </w:r>
      <w:r w:rsidRPr="001A28FD">
        <w:rPr>
          <w:rFonts w:asciiTheme="minorBidi" w:hAnsiTheme="minorBidi" w:cs="Andalus" w:hint="cs"/>
          <w:sz w:val="28"/>
          <w:szCs w:val="28"/>
          <w:rtl/>
          <w:lang w:val="en-US" w:bidi="ar-DZ"/>
        </w:rPr>
        <w:t>﴾</w:t>
      </w:r>
      <w:r w:rsidR="00AB67DC" w:rsidRPr="001A28FD">
        <w:rPr>
          <w:rFonts w:asciiTheme="minorBidi" w:hAnsiTheme="minorBidi" w:cs="Andalus" w:hint="cs"/>
          <w:sz w:val="28"/>
          <w:szCs w:val="28"/>
          <w:rtl/>
          <w:lang w:val="en-US" w:bidi="ar-DZ"/>
        </w:rPr>
        <w:t xml:space="preserve"> </w:t>
      </w:r>
      <w:r w:rsidRPr="001A28FD">
        <w:rPr>
          <w:rFonts w:asciiTheme="minorBidi" w:hAnsiTheme="minorBidi" w:hint="cs"/>
          <w:sz w:val="28"/>
          <w:szCs w:val="28"/>
          <w:rtl/>
          <w:lang w:val="en-US" w:bidi="ar-DZ"/>
        </w:rPr>
        <w:t>الأحزاب</w:t>
      </w:r>
    </w:p>
    <w:p w:rsidR="00C71C90" w:rsidRPr="001A28FD" w:rsidRDefault="00C71C90" w:rsidP="00A47558">
      <w:pPr>
        <w:pStyle w:val="Paragraphedeliste"/>
        <w:numPr>
          <w:ilvl w:val="0"/>
          <w:numId w:val="3"/>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الحق في الحضانة والرعاية والإرضاع والنفقة والتعليم والتربية.</w:t>
      </w:r>
    </w:p>
    <w:p w:rsidR="00C71C90" w:rsidRPr="001A28FD" w:rsidRDefault="00C71C90" w:rsidP="00C71C90">
      <w:pPr>
        <w:pStyle w:val="Paragraphedeliste"/>
        <w:numPr>
          <w:ilvl w:val="0"/>
          <w:numId w:val="3"/>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 xml:space="preserve">كما أجاز الفقهاء لكافله ومربيه أن يوصي له بثلث ماله إعانة له على شق طريقه في الحياة </w:t>
      </w:r>
    </w:p>
    <w:p w:rsidR="00C71C90" w:rsidRPr="001A28FD" w:rsidRDefault="00C71C90" w:rsidP="00C71C90">
      <w:pPr>
        <w:pStyle w:val="Paragraphedeliste"/>
        <w:numPr>
          <w:ilvl w:val="0"/>
          <w:numId w:val="3"/>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 xml:space="preserve">تشريع كل ما من شأنه أن يحفظ </w:t>
      </w:r>
      <w:r w:rsidR="00301D3F" w:rsidRPr="001A28FD">
        <w:rPr>
          <w:rFonts w:asciiTheme="minorBidi" w:hAnsiTheme="minorBidi" w:hint="cs"/>
          <w:sz w:val="28"/>
          <w:szCs w:val="28"/>
          <w:rtl/>
          <w:lang w:val="en-US" w:bidi="ar-DZ"/>
        </w:rPr>
        <w:t>كرامته.</w:t>
      </w:r>
    </w:p>
    <w:p w:rsidR="00A47558" w:rsidRPr="00404CE5" w:rsidRDefault="002D525E" w:rsidP="00C71C90">
      <w:pPr>
        <w:tabs>
          <w:tab w:val="left" w:pos="7755"/>
        </w:tabs>
        <w:bidi/>
        <w:jc w:val="center"/>
        <w:rPr>
          <w:rFonts w:asciiTheme="minorBidi" w:hAnsiTheme="minorBidi"/>
          <w:b/>
          <w:bCs/>
          <w:color w:val="FF0000"/>
          <w:sz w:val="32"/>
          <w:szCs w:val="32"/>
          <w:u w:val="single"/>
          <w:rtl/>
          <w:lang w:val="en-US" w:bidi="ar-DZ"/>
        </w:rPr>
      </w:pPr>
      <w:r w:rsidRPr="00404CE5">
        <w:rPr>
          <w:rFonts w:asciiTheme="minorBidi" w:hAnsiTheme="minorBidi" w:hint="cs"/>
          <w:b/>
          <w:bCs/>
          <w:color w:val="FF0000"/>
          <w:sz w:val="32"/>
          <w:szCs w:val="32"/>
          <w:u w:val="single"/>
          <w:rtl/>
          <w:lang w:val="en-US" w:bidi="ar-DZ"/>
        </w:rPr>
        <w:t>ثانيا:</w:t>
      </w:r>
      <w:r w:rsidR="00C71C90" w:rsidRPr="00404CE5">
        <w:rPr>
          <w:rFonts w:asciiTheme="minorBidi" w:hAnsiTheme="minorBidi" w:hint="cs"/>
          <w:b/>
          <w:bCs/>
          <w:color w:val="FF0000"/>
          <w:sz w:val="32"/>
          <w:szCs w:val="32"/>
          <w:u w:val="single"/>
          <w:rtl/>
          <w:lang w:val="en-US" w:bidi="ar-DZ"/>
        </w:rPr>
        <w:t xml:space="preserve"> التبني</w:t>
      </w:r>
    </w:p>
    <w:p w:rsidR="00C71C90" w:rsidRPr="001A28FD" w:rsidRDefault="00C71C90" w:rsidP="00C71C90">
      <w:pPr>
        <w:tabs>
          <w:tab w:val="left" w:pos="7755"/>
        </w:tabs>
        <w:bidi/>
        <w:rPr>
          <w:rFonts w:asciiTheme="minorBidi" w:hAnsiTheme="minorBidi"/>
          <w:sz w:val="28"/>
          <w:szCs w:val="28"/>
          <w:rtl/>
          <w:lang w:val="en-US" w:bidi="ar-DZ"/>
        </w:rPr>
      </w:pPr>
      <w:r w:rsidRPr="00404CE5">
        <w:rPr>
          <w:rFonts w:asciiTheme="minorBidi" w:hAnsiTheme="minorBidi" w:hint="cs"/>
          <w:color w:val="00B0F0"/>
          <w:sz w:val="32"/>
          <w:szCs w:val="32"/>
          <w:u w:val="single"/>
          <w:rtl/>
          <w:lang w:val="en-US" w:bidi="ar-DZ"/>
        </w:rPr>
        <w:t>1- تعريفه:</w:t>
      </w:r>
      <w:r w:rsidRPr="001A28FD">
        <w:rPr>
          <w:rFonts w:asciiTheme="minorBidi" w:hAnsiTheme="minorBidi" w:hint="cs"/>
          <w:sz w:val="32"/>
          <w:szCs w:val="32"/>
          <w:rtl/>
          <w:lang w:val="en-US" w:bidi="ar-DZ"/>
        </w:rPr>
        <w:t xml:space="preserve"> </w:t>
      </w:r>
      <w:r w:rsidRPr="001A28FD">
        <w:rPr>
          <w:rFonts w:asciiTheme="minorBidi" w:hAnsiTheme="minorBidi" w:hint="cs"/>
          <w:sz w:val="28"/>
          <w:szCs w:val="28"/>
          <w:rtl/>
          <w:lang w:val="en-US" w:bidi="ar-DZ"/>
        </w:rPr>
        <w:t>لغة : الضم / شرعا: أن يضم أحد الناس طفلا إلى نسبه ويجعله كولده ويعطيه إسمه ولقبه أي تسجيل الولد الغريب باسم العائلة.</w:t>
      </w:r>
    </w:p>
    <w:p w:rsidR="00C71C90" w:rsidRPr="001A28FD" w:rsidRDefault="00C71C90" w:rsidP="00C71C90">
      <w:pPr>
        <w:tabs>
          <w:tab w:val="left" w:pos="7755"/>
        </w:tabs>
        <w:bidi/>
        <w:rPr>
          <w:rFonts w:asciiTheme="minorBidi" w:hAnsiTheme="minorBidi"/>
          <w:sz w:val="28"/>
          <w:szCs w:val="28"/>
          <w:rtl/>
          <w:lang w:val="en-US" w:bidi="ar-DZ"/>
        </w:rPr>
      </w:pPr>
      <w:r w:rsidRPr="00404CE5">
        <w:rPr>
          <w:rFonts w:asciiTheme="minorBidi" w:hAnsiTheme="minorBidi" w:hint="cs"/>
          <w:color w:val="00B0F0"/>
          <w:sz w:val="32"/>
          <w:szCs w:val="32"/>
          <w:u w:val="single"/>
          <w:rtl/>
          <w:lang w:val="en-US" w:bidi="ar-DZ"/>
        </w:rPr>
        <w:t>2- حكمه:</w:t>
      </w:r>
      <w:r w:rsidR="000B3020" w:rsidRPr="001A28FD">
        <w:rPr>
          <w:rFonts w:asciiTheme="minorBidi" w:hAnsiTheme="minorBidi" w:hint="cs"/>
          <w:sz w:val="32"/>
          <w:szCs w:val="32"/>
          <w:rtl/>
          <w:lang w:val="en-US" w:bidi="ar-DZ"/>
        </w:rPr>
        <w:t xml:space="preserve"> </w:t>
      </w:r>
      <w:r w:rsidR="000B3020" w:rsidRPr="001A28FD">
        <w:rPr>
          <w:rFonts w:asciiTheme="minorBidi" w:hAnsiTheme="minorBidi" w:hint="cs"/>
          <w:sz w:val="28"/>
          <w:szCs w:val="28"/>
          <w:rtl/>
          <w:lang w:val="en-US" w:bidi="ar-DZ"/>
        </w:rPr>
        <w:t xml:space="preserve">محرم بالقول والفعل. </w:t>
      </w:r>
    </w:p>
    <w:p w:rsidR="000B3020" w:rsidRPr="001A28FD" w:rsidRDefault="000B3020" w:rsidP="000B3020">
      <w:pPr>
        <w:pStyle w:val="Paragraphedeliste"/>
        <w:numPr>
          <w:ilvl w:val="0"/>
          <w:numId w:val="4"/>
        </w:numPr>
        <w:tabs>
          <w:tab w:val="left" w:pos="7755"/>
        </w:tabs>
        <w:bidi/>
        <w:rPr>
          <w:rFonts w:asciiTheme="minorBidi" w:hAnsiTheme="minorBidi"/>
          <w:sz w:val="28"/>
          <w:szCs w:val="28"/>
          <w:lang w:val="en-US" w:bidi="ar-DZ"/>
        </w:rPr>
      </w:pPr>
      <w:r w:rsidRPr="00404CE5">
        <w:rPr>
          <w:rFonts w:asciiTheme="minorBidi" w:hAnsiTheme="minorBidi" w:hint="cs"/>
          <w:color w:val="7030A0"/>
          <w:sz w:val="28"/>
          <w:szCs w:val="28"/>
          <w:rtl/>
          <w:lang w:val="en-US" w:bidi="ar-DZ"/>
        </w:rPr>
        <w:t>بالفعل:</w:t>
      </w:r>
      <w:r w:rsidRPr="001A28FD">
        <w:rPr>
          <w:rFonts w:asciiTheme="minorBidi" w:hAnsiTheme="minorBidi" w:hint="cs"/>
          <w:sz w:val="28"/>
          <w:szCs w:val="28"/>
          <w:rtl/>
          <w:lang w:val="en-US" w:bidi="ar-DZ"/>
        </w:rPr>
        <w:t xml:space="preserve"> أمر الله تعالى نبيه بأن يتزوج مطلقة زيد بن </w:t>
      </w:r>
      <w:r w:rsidR="00DB63C0" w:rsidRPr="001A28FD">
        <w:rPr>
          <w:rFonts w:asciiTheme="minorBidi" w:hAnsiTheme="minorBidi" w:hint="cs"/>
          <w:sz w:val="28"/>
          <w:szCs w:val="28"/>
          <w:rtl/>
          <w:lang w:val="en-US" w:bidi="ar-DZ"/>
        </w:rPr>
        <w:t>حارثة.</w:t>
      </w:r>
    </w:p>
    <w:p w:rsidR="000B3020" w:rsidRPr="001A28FD" w:rsidRDefault="000B3020" w:rsidP="000B3020">
      <w:pPr>
        <w:pStyle w:val="Paragraphedeliste"/>
        <w:numPr>
          <w:ilvl w:val="0"/>
          <w:numId w:val="4"/>
        </w:numPr>
        <w:tabs>
          <w:tab w:val="left" w:pos="7755"/>
        </w:tabs>
        <w:bidi/>
        <w:rPr>
          <w:rFonts w:asciiTheme="minorBidi" w:hAnsiTheme="minorBidi"/>
          <w:sz w:val="28"/>
          <w:szCs w:val="28"/>
          <w:lang w:val="en-US" w:bidi="ar-DZ"/>
        </w:rPr>
      </w:pPr>
      <w:r w:rsidRPr="00404CE5">
        <w:rPr>
          <w:rFonts w:asciiTheme="minorBidi" w:hAnsiTheme="minorBidi" w:hint="cs"/>
          <w:color w:val="7030A0"/>
          <w:sz w:val="28"/>
          <w:szCs w:val="28"/>
          <w:rtl/>
          <w:lang w:val="en-US" w:bidi="ar-DZ"/>
        </w:rPr>
        <w:t>بالقول:</w:t>
      </w:r>
      <w:r w:rsidRPr="001A28FD">
        <w:rPr>
          <w:rFonts w:asciiTheme="minorBidi" w:hAnsiTheme="minorBidi" w:hint="cs"/>
          <w:sz w:val="28"/>
          <w:szCs w:val="28"/>
          <w:rtl/>
          <w:lang w:val="en-US" w:bidi="ar-DZ"/>
        </w:rPr>
        <w:t xml:space="preserve"> يشمل الآيات والأحاديث التي جاءت في </w:t>
      </w:r>
      <w:r w:rsidR="00DB63C0" w:rsidRPr="001A28FD">
        <w:rPr>
          <w:rFonts w:asciiTheme="minorBidi" w:hAnsiTheme="minorBidi" w:hint="cs"/>
          <w:sz w:val="28"/>
          <w:szCs w:val="28"/>
          <w:rtl/>
          <w:lang w:val="en-US" w:bidi="ar-DZ"/>
        </w:rPr>
        <w:t>تحريمه.</w:t>
      </w:r>
      <w:r w:rsidRPr="001A28FD">
        <w:rPr>
          <w:rFonts w:asciiTheme="minorBidi" w:hAnsiTheme="minorBidi" w:hint="cs"/>
          <w:sz w:val="28"/>
          <w:szCs w:val="28"/>
          <w:rtl/>
          <w:lang w:val="en-US" w:bidi="ar-DZ"/>
        </w:rPr>
        <w:t xml:space="preserve"> قال تعالى : </w:t>
      </w:r>
      <w:r w:rsidRPr="001A28FD">
        <w:rPr>
          <w:rFonts w:asciiTheme="minorBidi" w:hAnsiTheme="minorBidi" w:cs="Andalus" w:hint="cs"/>
          <w:sz w:val="28"/>
          <w:szCs w:val="28"/>
          <w:rtl/>
          <w:lang w:val="en-US" w:bidi="ar-DZ"/>
        </w:rPr>
        <w:t xml:space="preserve">﴿ </w:t>
      </w:r>
      <w:r w:rsidR="001A1BD9" w:rsidRPr="00404CE5">
        <w:rPr>
          <w:rFonts w:asciiTheme="minorBidi" w:hAnsiTheme="minorBidi" w:cs="Andalus" w:hint="cs"/>
          <w:color w:val="00B050"/>
          <w:sz w:val="28"/>
          <w:szCs w:val="28"/>
          <w:rtl/>
          <w:lang w:val="en-US" w:bidi="ar-DZ"/>
        </w:rPr>
        <w:t>وما جعل أدعياء</w:t>
      </w:r>
      <w:r w:rsidRPr="00404CE5">
        <w:rPr>
          <w:rFonts w:asciiTheme="minorBidi" w:hAnsiTheme="minorBidi" w:cs="Andalus" w:hint="cs"/>
          <w:color w:val="00B050"/>
          <w:sz w:val="28"/>
          <w:szCs w:val="28"/>
          <w:rtl/>
          <w:lang w:val="en-US" w:bidi="ar-DZ"/>
        </w:rPr>
        <w:t>كم أبناءكم ذلكم قولكم</w:t>
      </w:r>
      <w:r w:rsidRPr="001A28FD">
        <w:rPr>
          <w:rFonts w:asciiTheme="minorBidi" w:hAnsiTheme="minorBidi" w:cs="Andalus" w:hint="cs"/>
          <w:sz w:val="28"/>
          <w:szCs w:val="28"/>
          <w:rtl/>
          <w:lang w:val="en-US" w:bidi="ar-DZ"/>
        </w:rPr>
        <w:t xml:space="preserve"> </w:t>
      </w:r>
      <w:r w:rsidRPr="00404CE5">
        <w:rPr>
          <w:rFonts w:asciiTheme="minorBidi" w:hAnsiTheme="minorBidi" w:cs="Andalus" w:hint="cs"/>
          <w:color w:val="00B050"/>
          <w:sz w:val="28"/>
          <w:szCs w:val="28"/>
          <w:rtl/>
          <w:lang w:val="en-US" w:bidi="ar-DZ"/>
        </w:rPr>
        <w:t>بأفواهكم والله يقول الحق وهو يهدي السبيل</w:t>
      </w:r>
      <w:r w:rsidRPr="001A28FD">
        <w:rPr>
          <w:rFonts w:asciiTheme="minorBidi" w:hAnsiTheme="minorBidi" w:cs="Andalus" w:hint="cs"/>
          <w:sz w:val="28"/>
          <w:szCs w:val="28"/>
          <w:rtl/>
          <w:lang w:val="en-US" w:bidi="ar-DZ"/>
        </w:rPr>
        <w:t xml:space="preserve"> ﴾ </w:t>
      </w:r>
      <w:r w:rsidRPr="001A28FD">
        <w:rPr>
          <w:rFonts w:asciiTheme="minorBidi" w:hAnsiTheme="minorBidi" w:hint="cs"/>
          <w:sz w:val="28"/>
          <w:szCs w:val="28"/>
          <w:rtl/>
          <w:lang w:val="en-US" w:bidi="ar-DZ"/>
        </w:rPr>
        <w:t xml:space="preserve">وقال تعالى  : </w:t>
      </w:r>
      <w:r w:rsidRPr="001A28FD">
        <w:rPr>
          <w:rFonts w:asciiTheme="minorBidi" w:hAnsiTheme="minorBidi" w:cs="Andalus" w:hint="cs"/>
          <w:sz w:val="28"/>
          <w:szCs w:val="28"/>
          <w:rtl/>
          <w:lang w:val="en-US" w:bidi="ar-DZ"/>
        </w:rPr>
        <w:t xml:space="preserve">﴿ </w:t>
      </w:r>
      <w:r w:rsidRPr="00404CE5">
        <w:rPr>
          <w:rFonts w:asciiTheme="minorBidi" w:hAnsiTheme="minorBidi" w:cs="Andalus" w:hint="cs"/>
          <w:color w:val="00B050"/>
          <w:sz w:val="28"/>
          <w:szCs w:val="28"/>
          <w:rtl/>
          <w:lang w:val="en-US" w:bidi="ar-DZ"/>
        </w:rPr>
        <w:t xml:space="preserve">أدعوهم </w:t>
      </w:r>
      <w:r w:rsidR="004C001F" w:rsidRPr="00404CE5">
        <w:rPr>
          <w:rFonts w:asciiTheme="minorBidi" w:hAnsiTheme="minorBidi" w:cs="Andalus" w:hint="cs"/>
          <w:color w:val="00B050"/>
          <w:sz w:val="28"/>
          <w:szCs w:val="28"/>
          <w:rtl/>
          <w:lang w:val="en-US" w:bidi="ar-DZ"/>
        </w:rPr>
        <w:t>لآبائهم</w:t>
      </w:r>
      <w:r w:rsidRPr="00404CE5">
        <w:rPr>
          <w:rFonts w:asciiTheme="minorBidi" w:hAnsiTheme="minorBidi" w:cs="Andalus" w:hint="cs"/>
          <w:color w:val="00B050"/>
          <w:sz w:val="28"/>
          <w:szCs w:val="28"/>
          <w:rtl/>
          <w:lang w:val="en-US" w:bidi="ar-DZ"/>
        </w:rPr>
        <w:t xml:space="preserve"> هو أقسط عند الله فإن لم تعلموا</w:t>
      </w:r>
      <w:r w:rsidRPr="001A28FD">
        <w:rPr>
          <w:rFonts w:asciiTheme="minorBidi" w:hAnsiTheme="minorBidi" w:cs="Andalus" w:hint="cs"/>
          <w:sz w:val="28"/>
          <w:szCs w:val="28"/>
          <w:rtl/>
          <w:lang w:val="en-US" w:bidi="ar-DZ"/>
        </w:rPr>
        <w:t xml:space="preserve"> </w:t>
      </w:r>
      <w:r w:rsidRPr="00404CE5">
        <w:rPr>
          <w:rFonts w:asciiTheme="minorBidi" w:hAnsiTheme="minorBidi" w:cs="Andalus" w:hint="cs"/>
          <w:color w:val="00B050"/>
          <w:sz w:val="28"/>
          <w:szCs w:val="28"/>
          <w:rtl/>
          <w:lang w:val="en-US" w:bidi="ar-DZ"/>
        </w:rPr>
        <w:lastRenderedPageBreak/>
        <w:t>آباءهم فإخوانكم في الدين</w:t>
      </w:r>
      <w:r w:rsidRPr="001A28FD">
        <w:rPr>
          <w:rFonts w:asciiTheme="minorBidi" w:hAnsiTheme="minorBidi" w:cs="Andalus" w:hint="cs"/>
          <w:sz w:val="28"/>
          <w:szCs w:val="28"/>
          <w:rtl/>
          <w:lang w:val="en-US" w:bidi="ar-DZ"/>
        </w:rPr>
        <w:t xml:space="preserve"> ﴾ </w:t>
      </w:r>
      <w:r w:rsidRPr="001A28FD">
        <w:rPr>
          <w:rFonts w:asciiTheme="minorBidi" w:hAnsiTheme="minorBidi" w:hint="cs"/>
          <w:sz w:val="28"/>
          <w:szCs w:val="28"/>
          <w:rtl/>
          <w:lang w:val="en-US" w:bidi="ar-DZ"/>
        </w:rPr>
        <w:t xml:space="preserve">وقال تعالى : </w:t>
      </w:r>
      <w:r w:rsidRPr="001A28FD">
        <w:rPr>
          <w:rFonts w:asciiTheme="minorBidi" w:hAnsiTheme="minorBidi" w:cs="Andalus" w:hint="cs"/>
          <w:sz w:val="28"/>
          <w:szCs w:val="28"/>
          <w:rtl/>
          <w:lang w:val="en-US" w:bidi="ar-DZ"/>
        </w:rPr>
        <w:t xml:space="preserve">﴿ </w:t>
      </w:r>
      <w:r w:rsidRPr="00404CE5">
        <w:rPr>
          <w:rFonts w:asciiTheme="minorBidi" w:hAnsiTheme="minorBidi" w:cs="Andalus" w:hint="cs"/>
          <w:color w:val="00B050"/>
          <w:sz w:val="28"/>
          <w:szCs w:val="28"/>
          <w:rtl/>
          <w:lang w:val="en-US" w:bidi="ar-DZ"/>
        </w:rPr>
        <w:t>ما كان محمد أبا أحد من رجالكم ولكن رسول الله وخاتم النبيين</w:t>
      </w:r>
      <w:r w:rsidRPr="001A28FD">
        <w:rPr>
          <w:rFonts w:asciiTheme="minorBidi" w:hAnsiTheme="minorBidi" w:cs="Andalus" w:hint="cs"/>
          <w:sz w:val="28"/>
          <w:szCs w:val="28"/>
          <w:rtl/>
          <w:lang w:val="en-US" w:bidi="ar-DZ"/>
        </w:rPr>
        <w:t xml:space="preserve"> ﴾ </w:t>
      </w:r>
      <w:r w:rsidRPr="001A28FD">
        <w:rPr>
          <w:rFonts w:asciiTheme="minorBidi" w:hAnsiTheme="minorBidi" w:hint="cs"/>
          <w:sz w:val="28"/>
          <w:szCs w:val="28"/>
          <w:rtl/>
          <w:lang w:val="en-US" w:bidi="ar-DZ"/>
        </w:rPr>
        <w:t xml:space="preserve">وقال صلى الله عليه وسلم : </w:t>
      </w:r>
      <w:r w:rsidRPr="001A28FD">
        <w:rPr>
          <w:rFonts w:asciiTheme="minorBidi" w:hAnsiTheme="minorBidi" w:cs="Andalus" w:hint="cs"/>
          <w:sz w:val="28"/>
          <w:szCs w:val="28"/>
          <w:rtl/>
          <w:lang w:val="en-US" w:bidi="ar-DZ"/>
        </w:rPr>
        <w:t xml:space="preserve">« </w:t>
      </w:r>
      <w:r w:rsidRPr="001A28FD">
        <w:rPr>
          <w:rFonts w:asciiTheme="minorBidi" w:hAnsiTheme="minorBidi" w:hint="cs"/>
          <w:sz w:val="28"/>
          <w:szCs w:val="28"/>
          <w:rtl/>
          <w:lang w:val="en-US" w:bidi="ar-DZ"/>
        </w:rPr>
        <w:t>من اد</w:t>
      </w:r>
      <w:r w:rsidR="00E045A6" w:rsidRPr="001A28FD">
        <w:rPr>
          <w:rFonts w:asciiTheme="minorBidi" w:hAnsiTheme="minorBidi" w:hint="cs"/>
          <w:sz w:val="28"/>
          <w:szCs w:val="28"/>
          <w:rtl/>
          <w:lang w:val="en-US" w:bidi="ar-DZ"/>
        </w:rPr>
        <w:t>ّ</w:t>
      </w:r>
      <w:r w:rsidRPr="001A28FD">
        <w:rPr>
          <w:rFonts w:asciiTheme="minorBidi" w:hAnsiTheme="minorBidi" w:hint="cs"/>
          <w:sz w:val="28"/>
          <w:szCs w:val="28"/>
          <w:rtl/>
          <w:lang w:val="en-US" w:bidi="ar-DZ"/>
        </w:rPr>
        <w:t xml:space="preserve">عى إلى غير أبيه وهو يعلم فالجنة عليه حرام </w:t>
      </w:r>
      <w:r w:rsidRPr="001A28FD">
        <w:rPr>
          <w:rFonts w:asciiTheme="minorBidi" w:hAnsiTheme="minorBidi" w:cs="Andalus" w:hint="cs"/>
          <w:sz w:val="28"/>
          <w:szCs w:val="28"/>
          <w:rtl/>
          <w:lang w:val="en-US" w:bidi="ar-DZ"/>
        </w:rPr>
        <w:t xml:space="preserve">» </w:t>
      </w:r>
      <w:r w:rsidRPr="001A28FD">
        <w:rPr>
          <w:rFonts w:asciiTheme="minorBidi" w:hAnsiTheme="minorBidi" w:hint="cs"/>
          <w:sz w:val="28"/>
          <w:szCs w:val="28"/>
          <w:rtl/>
          <w:lang w:val="en-US" w:bidi="ar-DZ"/>
        </w:rPr>
        <w:t>رواه البخاري</w:t>
      </w:r>
      <w:r w:rsidR="00EE2BCB" w:rsidRPr="001A28FD">
        <w:rPr>
          <w:rFonts w:asciiTheme="minorBidi" w:hAnsiTheme="minorBidi" w:hint="cs"/>
          <w:sz w:val="28"/>
          <w:szCs w:val="28"/>
          <w:rtl/>
          <w:lang w:val="en-US" w:bidi="ar-DZ"/>
        </w:rPr>
        <w:t>.</w:t>
      </w:r>
    </w:p>
    <w:p w:rsidR="00EE2BCB" w:rsidRPr="001A28FD" w:rsidRDefault="00EE2BCB" w:rsidP="00EE2BCB">
      <w:pPr>
        <w:tabs>
          <w:tab w:val="left" w:pos="7755"/>
        </w:tabs>
        <w:bidi/>
        <w:rPr>
          <w:rFonts w:asciiTheme="minorBidi" w:hAnsiTheme="minorBidi"/>
          <w:sz w:val="32"/>
          <w:szCs w:val="32"/>
          <w:u w:val="single"/>
          <w:rtl/>
          <w:lang w:val="en-US" w:bidi="ar-DZ"/>
        </w:rPr>
      </w:pPr>
      <w:r w:rsidRPr="00404CE5">
        <w:rPr>
          <w:rFonts w:asciiTheme="minorBidi" w:hAnsiTheme="minorBidi" w:hint="cs"/>
          <w:color w:val="00B0F0"/>
          <w:sz w:val="32"/>
          <w:szCs w:val="32"/>
          <w:u w:val="single"/>
          <w:rtl/>
          <w:lang w:val="en-US" w:bidi="ar-DZ"/>
        </w:rPr>
        <w:t>3- الحكمة من تحريم التبني:</w:t>
      </w:r>
    </w:p>
    <w:p w:rsidR="00EE2BCB" w:rsidRPr="001A28FD" w:rsidRDefault="00EE2BCB" w:rsidP="00EE2BCB">
      <w:pPr>
        <w:pStyle w:val="Paragraphedeliste"/>
        <w:numPr>
          <w:ilvl w:val="0"/>
          <w:numId w:val="5"/>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 xml:space="preserve">الإسلام دين يقوم على الحق والعدل وهذا يقتضي نسب الولد إلى أبيه الحقيقي لا </w:t>
      </w:r>
      <w:r w:rsidR="00A93F59" w:rsidRPr="001A28FD">
        <w:rPr>
          <w:rFonts w:asciiTheme="minorBidi" w:hAnsiTheme="minorBidi" w:hint="cs"/>
          <w:sz w:val="28"/>
          <w:szCs w:val="28"/>
          <w:rtl/>
          <w:lang w:val="en-US" w:bidi="ar-DZ"/>
        </w:rPr>
        <w:t>المزور.</w:t>
      </w:r>
    </w:p>
    <w:p w:rsidR="00EE2BCB" w:rsidRPr="001A28FD" w:rsidRDefault="00EE2BCB" w:rsidP="00EE2BCB">
      <w:pPr>
        <w:pStyle w:val="Paragraphedeliste"/>
        <w:numPr>
          <w:ilvl w:val="0"/>
          <w:numId w:val="5"/>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الروابط الأسري</w:t>
      </w:r>
      <w:r w:rsidR="00651C65" w:rsidRPr="001A28FD">
        <w:rPr>
          <w:rFonts w:asciiTheme="minorBidi" w:hAnsiTheme="minorBidi" w:hint="cs"/>
          <w:sz w:val="28"/>
          <w:szCs w:val="28"/>
          <w:rtl/>
          <w:lang w:val="en-US" w:bidi="ar-DZ"/>
        </w:rPr>
        <w:t xml:space="preserve">ة مبنية على الرحم والتبني يؤدي </w:t>
      </w:r>
      <w:r w:rsidRPr="001A28FD">
        <w:rPr>
          <w:rFonts w:asciiTheme="minorBidi" w:hAnsiTheme="minorBidi" w:hint="cs"/>
          <w:sz w:val="28"/>
          <w:szCs w:val="28"/>
          <w:rtl/>
          <w:lang w:val="en-US" w:bidi="ar-DZ"/>
        </w:rPr>
        <w:t>إلى اختلاط الأنساب .</w:t>
      </w:r>
    </w:p>
    <w:p w:rsidR="00EE2BCB" w:rsidRPr="001A28FD" w:rsidRDefault="00EE2BCB" w:rsidP="00EE2BCB">
      <w:pPr>
        <w:pStyle w:val="Paragraphedeliste"/>
        <w:numPr>
          <w:ilvl w:val="0"/>
          <w:numId w:val="5"/>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 xml:space="preserve">صون الميراث حتى لا يصرف لغير الورثة </w:t>
      </w:r>
      <w:r w:rsidR="002C6275" w:rsidRPr="001A28FD">
        <w:rPr>
          <w:rFonts w:asciiTheme="minorBidi" w:hAnsiTheme="minorBidi" w:hint="cs"/>
          <w:sz w:val="28"/>
          <w:szCs w:val="28"/>
          <w:rtl/>
          <w:lang w:val="en-US" w:bidi="ar-DZ"/>
        </w:rPr>
        <w:t>الشرعيين.</w:t>
      </w:r>
    </w:p>
    <w:p w:rsidR="00EE2BCB" w:rsidRPr="001A28FD" w:rsidRDefault="00EE2BCB" w:rsidP="00EE2BCB">
      <w:pPr>
        <w:pStyle w:val="Paragraphedeliste"/>
        <w:numPr>
          <w:ilvl w:val="0"/>
          <w:numId w:val="5"/>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التبني شهادة زور وادعاء باطل .</w:t>
      </w:r>
    </w:p>
    <w:p w:rsidR="00EE2BCB" w:rsidRPr="001A28FD" w:rsidRDefault="00EE2BCB" w:rsidP="00EE2BCB">
      <w:pPr>
        <w:pStyle w:val="Paragraphedeliste"/>
        <w:numPr>
          <w:ilvl w:val="0"/>
          <w:numId w:val="5"/>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 xml:space="preserve">الولد المتبنى غريب عن الأسرة التي تتبناه في طبعه وميوله </w:t>
      </w:r>
      <w:r w:rsidR="00E045A6" w:rsidRPr="001A28FD">
        <w:rPr>
          <w:rFonts w:asciiTheme="minorBidi" w:hAnsiTheme="minorBidi" w:hint="cs"/>
          <w:sz w:val="28"/>
          <w:szCs w:val="28"/>
          <w:rtl/>
          <w:lang w:val="en-US" w:bidi="ar-DZ"/>
        </w:rPr>
        <w:t xml:space="preserve">ومبادئه </w:t>
      </w:r>
      <w:r w:rsidRPr="001A28FD">
        <w:rPr>
          <w:rFonts w:asciiTheme="minorBidi" w:hAnsiTheme="minorBidi" w:hint="cs"/>
          <w:sz w:val="28"/>
          <w:szCs w:val="28"/>
          <w:rtl/>
          <w:lang w:val="en-US" w:bidi="ar-DZ"/>
        </w:rPr>
        <w:t>وهذا يؤدي إلى ضعف صلته معهم .</w:t>
      </w:r>
    </w:p>
    <w:p w:rsidR="00EE2BCB" w:rsidRPr="001A28FD" w:rsidRDefault="00EE2BCB" w:rsidP="00EE2BCB">
      <w:pPr>
        <w:pStyle w:val="Paragraphedeliste"/>
        <w:numPr>
          <w:ilvl w:val="0"/>
          <w:numId w:val="5"/>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فقه الأسرة مبني على رعاية أحكام الحلال والحرام والتبني يفتقد هذه الأحكام.</w:t>
      </w:r>
    </w:p>
    <w:p w:rsidR="00EE2BCB" w:rsidRPr="00404CE5" w:rsidRDefault="003A3C39" w:rsidP="00EE2BCB">
      <w:pPr>
        <w:tabs>
          <w:tab w:val="left" w:pos="7755"/>
        </w:tabs>
        <w:bidi/>
        <w:jc w:val="center"/>
        <w:rPr>
          <w:rFonts w:asciiTheme="minorBidi" w:hAnsiTheme="minorBidi"/>
          <w:b/>
          <w:bCs/>
          <w:color w:val="FF0000"/>
          <w:sz w:val="32"/>
          <w:szCs w:val="32"/>
          <w:u w:val="single"/>
          <w:rtl/>
          <w:lang w:val="en-US" w:bidi="ar-DZ"/>
        </w:rPr>
      </w:pPr>
      <w:r w:rsidRPr="00404CE5">
        <w:rPr>
          <w:rFonts w:asciiTheme="minorBidi" w:hAnsiTheme="minorBidi" w:hint="cs"/>
          <w:b/>
          <w:bCs/>
          <w:color w:val="FF0000"/>
          <w:sz w:val="32"/>
          <w:szCs w:val="32"/>
          <w:u w:val="single"/>
          <w:rtl/>
          <w:lang w:val="en-US" w:bidi="ar-DZ"/>
        </w:rPr>
        <w:t>ثالثا:</w:t>
      </w:r>
      <w:r w:rsidR="00EE2BCB" w:rsidRPr="00404CE5">
        <w:rPr>
          <w:rFonts w:asciiTheme="minorBidi" w:hAnsiTheme="minorBidi" w:hint="cs"/>
          <w:b/>
          <w:bCs/>
          <w:color w:val="FF0000"/>
          <w:sz w:val="32"/>
          <w:szCs w:val="32"/>
          <w:u w:val="single"/>
          <w:rtl/>
          <w:lang w:val="en-US" w:bidi="ar-DZ"/>
        </w:rPr>
        <w:t xml:space="preserve"> </w:t>
      </w:r>
      <w:r w:rsidRPr="00404CE5">
        <w:rPr>
          <w:rFonts w:asciiTheme="minorBidi" w:hAnsiTheme="minorBidi" w:hint="cs"/>
          <w:b/>
          <w:bCs/>
          <w:color w:val="FF0000"/>
          <w:sz w:val="32"/>
          <w:szCs w:val="32"/>
          <w:u w:val="single"/>
          <w:rtl/>
          <w:lang w:val="en-US" w:bidi="ar-DZ"/>
        </w:rPr>
        <w:t>الكفالة:</w:t>
      </w:r>
      <w:r w:rsidR="00EE2BCB" w:rsidRPr="00404CE5">
        <w:rPr>
          <w:rFonts w:asciiTheme="minorBidi" w:hAnsiTheme="minorBidi" w:hint="cs"/>
          <w:b/>
          <w:bCs/>
          <w:color w:val="FF0000"/>
          <w:sz w:val="32"/>
          <w:szCs w:val="32"/>
          <w:u w:val="single"/>
          <w:rtl/>
          <w:lang w:val="en-US" w:bidi="ar-DZ"/>
        </w:rPr>
        <w:t xml:space="preserve"> </w:t>
      </w:r>
    </w:p>
    <w:p w:rsidR="00EE2BCB" w:rsidRPr="001A28FD" w:rsidRDefault="00EE2BCB" w:rsidP="00EE2BCB">
      <w:pPr>
        <w:tabs>
          <w:tab w:val="left" w:pos="7755"/>
        </w:tabs>
        <w:bidi/>
        <w:rPr>
          <w:rFonts w:asciiTheme="minorBidi" w:hAnsiTheme="minorBidi"/>
          <w:sz w:val="28"/>
          <w:szCs w:val="28"/>
          <w:rtl/>
          <w:lang w:val="en-US" w:bidi="ar-DZ"/>
        </w:rPr>
      </w:pPr>
      <w:r w:rsidRPr="00404CE5">
        <w:rPr>
          <w:rFonts w:asciiTheme="minorBidi" w:hAnsiTheme="minorBidi" w:hint="cs"/>
          <w:color w:val="00B0F0"/>
          <w:sz w:val="32"/>
          <w:szCs w:val="32"/>
          <w:u w:val="single"/>
          <w:rtl/>
          <w:lang w:val="en-US" w:bidi="ar-DZ"/>
        </w:rPr>
        <w:t xml:space="preserve">1- </w:t>
      </w:r>
      <w:r w:rsidR="007B198D" w:rsidRPr="00404CE5">
        <w:rPr>
          <w:rFonts w:asciiTheme="minorBidi" w:hAnsiTheme="minorBidi" w:hint="cs"/>
          <w:color w:val="00B0F0"/>
          <w:sz w:val="32"/>
          <w:szCs w:val="32"/>
          <w:u w:val="single"/>
          <w:rtl/>
          <w:lang w:val="en-US" w:bidi="ar-DZ"/>
        </w:rPr>
        <w:t>تعريفها:</w:t>
      </w:r>
      <w:r w:rsidR="007B198D" w:rsidRPr="00404CE5">
        <w:rPr>
          <w:rFonts w:asciiTheme="minorBidi" w:hAnsiTheme="minorBidi" w:hint="cs"/>
          <w:color w:val="00B0F0"/>
          <w:sz w:val="32"/>
          <w:szCs w:val="32"/>
          <w:rtl/>
          <w:lang w:val="en-US" w:bidi="ar-DZ"/>
        </w:rPr>
        <w:t xml:space="preserve"> </w:t>
      </w:r>
      <w:r w:rsidR="003A3C39" w:rsidRPr="001A28FD">
        <w:rPr>
          <w:rFonts w:asciiTheme="minorBidi" w:hAnsiTheme="minorBidi" w:hint="cs"/>
          <w:sz w:val="28"/>
          <w:szCs w:val="28"/>
          <w:rtl/>
          <w:lang w:val="en-US" w:bidi="ar-DZ"/>
        </w:rPr>
        <w:t>لغة:</w:t>
      </w:r>
      <w:r w:rsidR="007B198D" w:rsidRPr="001A28FD">
        <w:rPr>
          <w:rFonts w:asciiTheme="minorBidi" w:hAnsiTheme="minorBidi" w:hint="cs"/>
          <w:sz w:val="28"/>
          <w:szCs w:val="28"/>
          <w:rtl/>
          <w:lang w:val="en-US" w:bidi="ar-DZ"/>
        </w:rPr>
        <w:t xml:space="preserve"> </w:t>
      </w:r>
      <w:r w:rsidR="004A1A5D" w:rsidRPr="001A28FD">
        <w:rPr>
          <w:rFonts w:asciiTheme="minorBidi" w:hAnsiTheme="minorBidi" w:hint="cs"/>
          <w:sz w:val="28"/>
          <w:szCs w:val="28"/>
          <w:rtl/>
          <w:lang w:val="en-US" w:bidi="ar-DZ"/>
        </w:rPr>
        <w:t>الالتزام</w:t>
      </w:r>
      <w:r w:rsidR="007B198D" w:rsidRPr="001A28FD">
        <w:rPr>
          <w:rFonts w:asciiTheme="minorBidi" w:hAnsiTheme="minorBidi" w:hint="cs"/>
          <w:sz w:val="28"/>
          <w:szCs w:val="28"/>
          <w:rtl/>
          <w:lang w:val="en-US" w:bidi="ar-DZ"/>
        </w:rPr>
        <w:t xml:space="preserve"> والضم / شرعا: </w:t>
      </w:r>
      <w:r w:rsidR="004A1A5D" w:rsidRPr="001A28FD">
        <w:rPr>
          <w:rFonts w:asciiTheme="minorBidi" w:hAnsiTheme="minorBidi" w:hint="cs"/>
          <w:sz w:val="28"/>
          <w:szCs w:val="28"/>
          <w:rtl/>
          <w:lang w:val="en-US" w:bidi="ar-DZ"/>
        </w:rPr>
        <w:t>التزام</w:t>
      </w:r>
      <w:r w:rsidR="007B198D" w:rsidRPr="001A28FD">
        <w:rPr>
          <w:rFonts w:asciiTheme="minorBidi" w:hAnsiTheme="minorBidi" w:hint="cs"/>
          <w:sz w:val="28"/>
          <w:szCs w:val="28"/>
          <w:rtl/>
          <w:lang w:val="en-US" w:bidi="ar-DZ"/>
        </w:rPr>
        <w:t xml:space="preserve"> حق ثابت في ذمة الغير </w:t>
      </w:r>
      <w:r w:rsidR="003A3C39" w:rsidRPr="001A28FD">
        <w:rPr>
          <w:rFonts w:asciiTheme="minorBidi" w:hAnsiTheme="minorBidi" w:hint="cs"/>
          <w:sz w:val="28"/>
          <w:szCs w:val="28"/>
          <w:rtl/>
          <w:lang w:val="en-US" w:bidi="ar-DZ"/>
        </w:rPr>
        <w:t>مضمونة.</w:t>
      </w:r>
    </w:p>
    <w:p w:rsidR="007B198D" w:rsidRPr="001A28FD" w:rsidRDefault="007B198D" w:rsidP="007B198D">
      <w:pPr>
        <w:tabs>
          <w:tab w:val="left" w:pos="7755"/>
        </w:tabs>
        <w:bidi/>
        <w:rPr>
          <w:rFonts w:asciiTheme="minorBidi" w:hAnsiTheme="minorBidi"/>
          <w:sz w:val="28"/>
          <w:szCs w:val="28"/>
          <w:rtl/>
          <w:lang w:val="en-US" w:bidi="ar-DZ"/>
        </w:rPr>
      </w:pPr>
      <w:r w:rsidRPr="00404CE5">
        <w:rPr>
          <w:rFonts w:asciiTheme="minorBidi" w:hAnsiTheme="minorBidi" w:hint="cs"/>
          <w:color w:val="00B0F0"/>
          <w:sz w:val="32"/>
          <w:szCs w:val="32"/>
          <w:u w:val="single"/>
          <w:rtl/>
          <w:lang w:val="en-US" w:bidi="ar-DZ"/>
        </w:rPr>
        <w:t>2- حكمها:</w:t>
      </w:r>
      <w:r w:rsidRPr="001A28FD">
        <w:rPr>
          <w:rFonts w:asciiTheme="minorBidi" w:hAnsiTheme="minorBidi" w:hint="cs"/>
          <w:sz w:val="32"/>
          <w:szCs w:val="32"/>
          <w:rtl/>
          <w:lang w:val="en-US" w:bidi="ar-DZ"/>
        </w:rPr>
        <w:t xml:space="preserve"> </w:t>
      </w:r>
      <w:r w:rsidRPr="001A28FD">
        <w:rPr>
          <w:rFonts w:asciiTheme="minorBidi" w:hAnsiTheme="minorBidi" w:hint="cs"/>
          <w:sz w:val="28"/>
          <w:szCs w:val="28"/>
          <w:rtl/>
          <w:lang w:val="en-US" w:bidi="ar-DZ"/>
        </w:rPr>
        <w:t xml:space="preserve">الكفالة مشروعة بل مستحبة في الإسلام </w:t>
      </w:r>
    </w:p>
    <w:p w:rsidR="007B198D" w:rsidRPr="001A28FD" w:rsidRDefault="007B198D" w:rsidP="007B198D">
      <w:pPr>
        <w:tabs>
          <w:tab w:val="left" w:pos="7755"/>
        </w:tabs>
        <w:bidi/>
        <w:rPr>
          <w:rFonts w:asciiTheme="minorBidi" w:hAnsiTheme="minorBidi"/>
          <w:sz w:val="28"/>
          <w:szCs w:val="28"/>
          <w:rtl/>
          <w:lang w:val="en-US" w:bidi="ar-DZ"/>
        </w:rPr>
      </w:pPr>
      <w:r w:rsidRPr="001A28FD">
        <w:rPr>
          <w:rFonts w:asciiTheme="minorBidi" w:hAnsiTheme="minorBidi" w:hint="cs"/>
          <w:sz w:val="28"/>
          <w:szCs w:val="28"/>
          <w:rtl/>
          <w:lang w:val="en-US" w:bidi="ar-DZ"/>
        </w:rPr>
        <w:t xml:space="preserve">قال  تعالى : </w:t>
      </w:r>
      <w:r w:rsidRPr="001A28FD">
        <w:rPr>
          <w:rFonts w:asciiTheme="minorBidi" w:hAnsiTheme="minorBidi" w:cs="Andalus" w:hint="cs"/>
          <w:sz w:val="28"/>
          <w:szCs w:val="28"/>
          <w:rtl/>
          <w:lang w:val="en-US" w:bidi="ar-DZ"/>
        </w:rPr>
        <w:t xml:space="preserve">﴿ </w:t>
      </w:r>
      <w:r w:rsidRPr="00404CE5">
        <w:rPr>
          <w:rFonts w:asciiTheme="minorBidi" w:hAnsiTheme="minorBidi" w:cs="Andalus" w:hint="cs"/>
          <w:color w:val="00B050"/>
          <w:sz w:val="28"/>
          <w:szCs w:val="28"/>
          <w:rtl/>
          <w:lang w:val="en-US" w:bidi="ar-DZ"/>
        </w:rPr>
        <w:t>وكفلها زكرياء</w:t>
      </w:r>
      <w:r w:rsidRPr="001A28FD">
        <w:rPr>
          <w:rFonts w:asciiTheme="minorBidi" w:hAnsiTheme="minorBidi" w:cs="Andalus" w:hint="cs"/>
          <w:sz w:val="28"/>
          <w:szCs w:val="28"/>
          <w:rtl/>
          <w:lang w:val="en-US" w:bidi="ar-DZ"/>
        </w:rPr>
        <w:t xml:space="preserve"> ﴾ </w:t>
      </w:r>
      <w:r w:rsidRPr="001A28FD">
        <w:rPr>
          <w:rFonts w:asciiTheme="minorBidi" w:hAnsiTheme="minorBidi" w:hint="cs"/>
          <w:sz w:val="28"/>
          <w:szCs w:val="28"/>
          <w:rtl/>
          <w:lang w:val="en-US" w:bidi="ar-DZ"/>
        </w:rPr>
        <w:t xml:space="preserve">آل عمران 37. وقال صلى الله عليه وسلم : </w:t>
      </w:r>
      <w:r w:rsidRPr="001A28FD">
        <w:rPr>
          <w:rFonts w:asciiTheme="minorBidi" w:hAnsiTheme="minorBidi" w:cs="Andalus" w:hint="cs"/>
          <w:sz w:val="28"/>
          <w:szCs w:val="28"/>
          <w:rtl/>
          <w:lang w:val="en-US" w:bidi="ar-DZ"/>
        </w:rPr>
        <w:t xml:space="preserve">« </w:t>
      </w:r>
      <w:r w:rsidRPr="001A28FD">
        <w:rPr>
          <w:rFonts w:asciiTheme="minorBidi" w:hAnsiTheme="minorBidi" w:hint="cs"/>
          <w:sz w:val="28"/>
          <w:szCs w:val="28"/>
          <w:rtl/>
          <w:lang w:val="en-US" w:bidi="ar-DZ"/>
        </w:rPr>
        <w:t xml:space="preserve">أنا وكافل اليتيم في الجنة كهاتين وأشار إلى السبابة والوسطى وفرج بينهما شيئا </w:t>
      </w:r>
      <w:r w:rsidRPr="001A28FD">
        <w:rPr>
          <w:rFonts w:asciiTheme="minorBidi" w:hAnsiTheme="minorBidi" w:cs="Andalus" w:hint="cs"/>
          <w:sz w:val="28"/>
          <w:szCs w:val="28"/>
          <w:rtl/>
          <w:lang w:val="en-US" w:bidi="ar-DZ"/>
        </w:rPr>
        <w:t xml:space="preserve">» </w:t>
      </w:r>
      <w:r w:rsidRPr="001A28FD">
        <w:rPr>
          <w:rFonts w:asciiTheme="minorBidi" w:hAnsiTheme="minorBidi" w:hint="cs"/>
          <w:sz w:val="28"/>
          <w:szCs w:val="28"/>
          <w:rtl/>
          <w:lang w:val="en-US" w:bidi="ar-DZ"/>
        </w:rPr>
        <w:t>رواه أحمد.</w:t>
      </w:r>
    </w:p>
    <w:p w:rsidR="007B198D" w:rsidRPr="001A28FD" w:rsidRDefault="007B198D" w:rsidP="007B198D">
      <w:pPr>
        <w:tabs>
          <w:tab w:val="left" w:pos="7755"/>
        </w:tabs>
        <w:bidi/>
        <w:rPr>
          <w:rFonts w:asciiTheme="minorBidi" w:hAnsiTheme="minorBidi"/>
          <w:sz w:val="32"/>
          <w:szCs w:val="32"/>
          <w:u w:val="single"/>
          <w:rtl/>
          <w:lang w:val="en-US" w:bidi="ar-DZ"/>
        </w:rPr>
      </w:pPr>
      <w:r w:rsidRPr="00404CE5">
        <w:rPr>
          <w:rFonts w:asciiTheme="minorBidi" w:hAnsiTheme="minorBidi" w:hint="cs"/>
          <w:color w:val="00B0F0"/>
          <w:sz w:val="32"/>
          <w:szCs w:val="32"/>
          <w:u w:val="single"/>
          <w:rtl/>
          <w:lang w:val="en-US" w:bidi="ar-DZ"/>
        </w:rPr>
        <w:t>3- الحكمة منها :</w:t>
      </w:r>
      <w:r w:rsidRPr="001A28FD">
        <w:rPr>
          <w:rFonts w:asciiTheme="minorBidi" w:hAnsiTheme="minorBidi" w:hint="cs"/>
          <w:sz w:val="32"/>
          <w:szCs w:val="32"/>
          <w:u w:val="single"/>
          <w:rtl/>
          <w:lang w:val="en-US" w:bidi="ar-DZ"/>
        </w:rPr>
        <w:t xml:space="preserve"> </w:t>
      </w:r>
    </w:p>
    <w:p w:rsidR="007B198D" w:rsidRPr="001A28FD" w:rsidRDefault="007B198D" w:rsidP="007B198D">
      <w:pPr>
        <w:pStyle w:val="Paragraphedeliste"/>
        <w:numPr>
          <w:ilvl w:val="0"/>
          <w:numId w:val="6"/>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 xml:space="preserve">حماية الأطفال من الضياع والتشرد </w:t>
      </w:r>
      <w:r w:rsidR="00B34334" w:rsidRPr="001A28FD">
        <w:rPr>
          <w:rFonts w:asciiTheme="minorBidi" w:hAnsiTheme="minorBidi" w:hint="cs"/>
          <w:sz w:val="28"/>
          <w:szCs w:val="28"/>
          <w:rtl/>
          <w:lang w:val="en-US" w:bidi="ar-DZ"/>
        </w:rPr>
        <w:t>والجهالة.</w:t>
      </w:r>
    </w:p>
    <w:p w:rsidR="007B198D" w:rsidRPr="001A28FD" w:rsidRDefault="007B198D" w:rsidP="007B198D">
      <w:pPr>
        <w:pStyle w:val="Paragraphedeliste"/>
        <w:numPr>
          <w:ilvl w:val="0"/>
          <w:numId w:val="6"/>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 xml:space="preserve">ضمان حياة نفسية واجتماعية سليمة وكريمة للطفل المتكفل به ( </w:t>
      </w:r>
      <w:r w:rsidR="00B34334" w:rsidRPr="001A28FD">
        <w:rPr>
          <w:rFonts w:asciiTheme="minorBidi" w:hAnsiTheme="minorBidi" w:hint="cs"/>
          <w:sz w:val="28"/>
          <w:szCs w:val="28"/>
          <w:rtl/>
          <w:lang w:val="en-US" w:bidi="ar-DZ"/>
        </w:rPr>
        <w:t>النفقة،</w:t>
      </w:r>
      <w:r w:rsidRPr="001A28FD">
        <w:rPr>
          <w:rFonts w:asciiTheme="minorBidi" w:hAnsiTheme="minorBidi" w:hint="cs"/>
          <w:sz w:val="28"/>
          <w:szCs w:val="28"/>
          <w:rtl/>
          <w:lang w:val="en-US" w:bidi="ar-DZ"/>
        </w:rPr>
        <w:t xml:space="preserve"> الإيواء ، التربية ، الإرشاد ، التعليم ) </w:t>
      </w:r>
    </w:p>
    <w:p w:rsidR="007B198D" w:rsidRPr="001A28FD" w:rsidRDefault="007B198D" w:rsidP="007B198D">
      <w:pPr>
        <w:pStyle w:val="Paragraphedeliste"/>
        <w:numPr>
          <w:ilvl w:val="0"/>
          <w:numId w:val="6"/>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تقديم البديل الشرعي العملي في مقابل تحريم التبني مع إمكانية إرضاع المتكفل به .</w:t>
      </w:r>
    </w:p>
    <w:p w:rsidR="007B198D" w:rsidRPr="001A28FD" w:rsidRDefault="00697443" w:rsidP="007B198D">
      <w:pPr>
        <w:pStyle w:val="Paragraphedeliste"/>
        <w:numPr>
          <w:ilvl w:val="0"/>
          <w:numId w:val="6"/>
        </w:numPr>
        <w:tabs>
          <w:tab w:val="left" w:pos="7755"/>
        </w:tabs>
        <w:bidi/>
        <w:rPr>
          <w:rFonts w:asciiTheme="minorBidi" w:hAnsiTheme="minorBidi"/>
          <w:sz w:val="28"/>
          <w:szCs w:val="28"/>
          <w:lang w:val="en-US" w:bidi="ar-DZ"/>
        </w:rPr>
      </w:pPr>
      <w:r w:rsidRPr="001A28FD">
        <w:rPr>
          <w:rFonts w:asciiTheme="minorBidi" w:hAnsiTheme="minorBidi" w:hint="cs"/>
          <w:sz w:val="28"/>
          <w:szCs w:val="28"/>
          <w:rtl/>
          <w:lang w:val="en-US" w:bidi="ar-DZ"/>
        </w:rPr>
        <w:t>حل مشكلة العقم لدى بعض الأسر.</w:t>
      </w:r>
      <w:r w:rsidR="007B198D" w:rsidRPr="001A28FD">
        <w:rPr>
          <w:rFonts w:asciiTheme="minorBidi" w:hAnsiTheme="minorBidi" w:hint="cs"/>
          <w:sz w:val="28"/>
          <w:szCs w:val="28"/>
          <w:rtl/>
          <w:lang w:val="en-US" w:bidi="ar-DZ"/>
        </w:rPr>
        <w:t xml:space="preserve">  </w:t>
      </w:r>
    </w:p>
    <w:p w:rsidR="003D523A" w:rsidRPr="001A28FD" w:rsidRDefault="003D523A" w:rsidP="003D523A">
      <w:pPr>
        <w:tabs>
          <w:tab w:val="left" w:pos="7755"/>
        </w:tabs>
        <w:bidi/>
        <w:ind w:left="435"/>
        <w:rPr>
          <w:rFonts w:asciiTheme="minorBidi" w:hAnsiTheme="minorBidi"/>
          <w:sz w:val="28"/>
          <w:szCs w:val="28"/>
          <w:rtl/>
          <w:lang w:val="en-US" w:bidi="ar-DZ"/>
        </w:rPr>
      </w:pPr>
    </w:p>
    <w:p w:rsidR="003D523A" w:rsidRPr="001A28FD" w:rsidRDefault="007D2BE9" w:rsidP="003D523A">
      <w:pPr>
        <w:tabs>
          <w:tab w:val="left" w:pos="7755"/>
        </w:tabs>
        <w:bidi/>
        <w:ind w:left="435"/>
        <w:rPr>
          <w:rFonts w:asciiTheme="minorBidi" w:hAnsiTheme="minorBidi"/>
          <w:sz w:val="28"/>
          <w:szCs w:val="28"/>
          <w:rtl/>
          <w:lang w:val="en-US" w:bidi="ar-DZ"/>
        </w:rPr>
      </w:pPr>
      <w:r>
        <w:rPr>
          <w:rFonts w:asciiTheme="minorBidi" w:hAnsiTheme="minorBidi"/>
          <w:noProof/>
          <w:sz w:val="28"/>
          <w:szCs w:val="28"/>
          <w:rtl/>
          <w:lang w:eastAsia="fr-FR"/>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left:0;text-align:left;margin-left:212.4pt;margin-top:8.4pt;width:315pt;height:163.5pt;z-index:251661312" fillcolor="white [3201]" strokecolor="#8064a2 [3207]" strokeweight="2.5pt">
            <v:shadow color="#868686"/>
            <v:textbox>
              <w:txbxContent>
                <w:p w:rsidR="003D523A" w:rsidRDefault="003D523A" w:rsidP="003D523A">
                  <w:pPr>
                    <w:jc w:val="center"/>
                    <w:rPr>
                      <w:rFonts w:asciiTheme="minorBidi" w:hAnsiTheme="minorBidi"/>
                      <w:b/>
                      <w:bCs/>
                      <w:sz w:val="28"/>
                      <w:szCs w:val="28"/>
                      <w:rtl/>
                      <w:lang w:bidi="ar-DZ"/>
                    </w:rPr>
                  </w:pPr>
                  <w:r>
                    <w:rPr>
                      <w:rFonts w:asciiTheme="minorBidi" w:hAnsiTheme="minorBidi" w:hint="cs"/>
                      <w:b/>
                      <w:bCs/>
                      <w:sz w:val="28"/>
                      <w:szCs w:val="28"/>
                      <w:rtl/>
                      <w:lang w:bidi="ar-DZ"/>
                    </w:rPr>
                    <w:t>من الحكم :</w:t>
                  </w:r>
                </w:p>
                <w:p w:rsidR="003D523A" w:rsidRPr="003D523A" w:rsidRDefault="003D523A" w:rsidP="003D523A">
                  <w:pPr>
                    <w:pStyle w:val="Paragraphedeliste"/>
                    <w:numPr>
                      <w:ilvl w:val="0"/>
                      <w:numId w:val="7"/>
                    </w:numPr>
                    <w:bidi/>
                    <w:rPr>
                      <w:rFonts w:asciiTheme="minorBidi" w:hAnsiTheme="minorBidi"/>
                      <w:sz w:val="28"/>
                      <w:szCs w:val="28"/>
                      <w:rtl/>
                      <w:lang w:bidi="ar-DZ"/>
                    </w:rPr>
                  </w:pPr>
                  <w:r w:rsidRPr="003D523A">
                    <w:rPr>
                      <w:rFonts w:asciiTheme="minorBidi" w:hAnsiTheme="minorBidi" w:hint="cs"/>
                      <w:sz w:val="28"/>
                      <w:szCs w:val="28"/>
                      <w:rtl/>
                      <w:lang w:bidi="ar-DZ"/>
                    </w:rPr>
                    <w:t>من السهل أن يحترمك الناس ولكن من الصعب أن تحترم نفسك</w:t>
                  </w:r>
                </w:p>
                <w:p w:rsidR="003D523A" w:rsidRPr="003D523A" w:rsidRDefault="003D523A" w:rsidP="003D523A">
                  <w:pPr>
                    <w:pStyle w:val="Paragraphedeliste"/>
                    <w:numPr>
                      <w:ilvl w:val="0"/>
                      <w:numId w:val="7"/>
                    </w:numPr>
                    <w:bidi/>
                    <w:rPr>
                      <w:rFonts w:asciiTheme="minorBidi" w:hAnsiTheme="minorBidi"/>
                      <w:sz w:val="28"/>
                      <w:szCs w:val="28"/>
                      <w:rtl/>
                      <w:lang w:bidi="ar-DZ"/>
                    </w:rPr>
                  </w:pPr>
                  <w:r w:rsidRPr="003D523A">
                    <w:rPr>
                      <w:rFonts w:asciiTheme="minorBidi" w:hAnsiTheme="minorBidi" w:hint="cs"/>
                      <w:sz w:val="28"/>
                      <w:szCs w:val="28"/>
                      <w:rtl/>
                      <w:lang w:bidi="ar-DZ"/>
                    </w:rPr>
                    <w:t xml:space="preserve">ماقد ندمت على السكوت مرة ولكم ندمت على الكلام مرارا </w:t>
                  </w:r>
                </w:p>
                <w:p w:rsidR="003D523A" w:rsidRPr="003D523A" w:rsidRDefault="003D523A" w:rsidP="003D523A">
                  <w:pPr>
                    <w:pStyle w:val="Paragraphedeliste"/>
                    <w:numPr>
                      <w:ilvl w:val="0"/>
                      <w:numId w:val="7"/>
                    </w:numPr>
                    <w:bidi/>
                    <w:rPr>
                      <w:rFonts w:asciiTheme="minorBidi" w:hAnsiTheme="minorBidi"/>
                      <w:sz w:val="28"/>
                      <w:szCs w:val="28"/>
                      <w:rtl/>
                      <w:lang w:bidi="ar-DZ"/>
                    </w:rPr>
                  </w:pPr>
                  <w:r w:rsidRPr="003D523A">
                    <w:rPr>
                      <w:rFonts w:asciiTheme="minorBidi" w:hAnsiTheme="minorBidi" w:hint="cs"/>
                      <w:sz w:val="28"/>
                      <w:szCs w:val="28"/>
                      <w:rtl/>
                      <w:lang w:bidi="ar-DZ"/>
                    </w:rPr>
                    <w:t>وإذا أصيب القوم في أخلاقهم فأقم عليهم مأتما وعويلا</w:t>
                  </w:r>
                </w:p>
                <w:p w:rsidR="003D523A" w:rsidRDefault="003D523A" w:rsidP="003D523A">
                  <w:pPr>
                    <w:pStyle w:val="Paragraphedeliste"/>
                    <w:numPr>
                      <w:ilvl w:val="0"/>
                      <w:numId w:val="7"/>
                    </w:numPr>
                    <w:bidi/>
                    <w:rPr>
                      <w:rFonts w:asciiTheme="minorBidi" w:hAnsiTheme="minorBidi"/>
                      <w:sz w:val="28"/>
                      <w:szCs w:val="28"/>
                      <w:lang w:bidi="ar-DZ"/>
                    </w:rPr>
                  </w:pPr>
                  <w:r w:rsidRPr="003D523A">
                    <w:rPr>
                      <w:rFonts w:asciiTheme="minorBidi" w:hAnsiTheme="minorBidi" w:hint="cs"/>
                      <w:sz w:val="28"/>
                      <w:szCs w:val="28"/>
                      <w:rtl/>
                      <w:lang w:bidi="ar-DZ"/>
                    </w:rPr>
                    <w:t>لكل داء دواء يستطب به إلا الحماقة أعيت من يداويها</w:t>
                  </w:r>
                </w:p>
                <w:p w:rsidR="003D523A" w:rsidRPr="003D523A" w:rsidRDefault="003D523A" w:rsidP="003D523A">
                  <w:pPr>
                    <w:bidi/>
                    <w:rPr>
                      <w:rFonts w:asciiTheme="minorBidi" w:hAnsiTheme="minorBidi"/>
                      <w:sz w:val="28"/>
                      <w:szCs w:val="28"/>
                      <w:lang w:bidi="ar-DZ"/>
                    </w:rPr>
                  </w:pPr>
                </w:p>
                <w:p w:rsidR="003D523A" w:rsidRPr="003D523A" w:rsidRDefault="003D523A" w:rsidP="003D523A">
                  <w:pPr>
                    <w:bidi/>
                    <w:rPr>
                      <w:rFonts w:asciiTheme="minorBidi" w:hAnsiTheme="minorBidi"/>
                      <w:sz w:val="28"/>
                      <w:szCs w:val="28"/>
                      <w:lang w:bidi="ar-DZ"/>
                    </w:rPr>
                  </w:pPr>
                </w:p>
              </w:txbxContent>
            </v:textbox>
          </v:shape>
        </w:pict>
      </w:r>
    </w:p>
    <w:p w:rsidR="003D1F16" w:rsidRPr="001A28FD" w:rsidRDefault="003D1F16" w:rsidP="003D523A">
      <w:pPr>
        <w:tabs>
          <w:tab w:val="left" w:pos="7755"/>
        </w:tabs>
        <w:bidi/>
        <w:ind w:left="435"/>
        <w:rPr>
          <w:rFonts w:asciiTheme="minorBidi" w:hAnsiTheme="minorBidi"/>
          <w:sz w:val="28"/>
          <w:szCs w:val="28"/>
          <w:rtl/>
          <w:lang w:val="en-US" w:bidi="ar-DZ"/>
        </w:rPr>
      </w:pPr>
    </w:p>
    <w:p w:rsidR="003D1F16" w:rsidRPr="001A28FD" w:rsidRDefault="003D1F16" w:rsidP="003D1F16">
      <w:pPr>
        <w:bidi/>
        <w:rPr>
          <w:rFonts w:asciiTheme="minorBidi" w:hAnsiTheme="minorBidi"/>
          <w:sz w:val="28"/>
          <w:szCs w:val="28"/>
          <w:rtl/>
          <w:lang w:val="en-US" w:bidi="ar-DZ"/>
        </w:rPr>
      </w:pPr>
    </w:p>
    <w:p w:rsidR="003D523A" w:rsidRPr="001A28FD" w:rsidRDefault="007D2BE9" w:rsidP="004C2063">
      <w:pPr>
        <w:tabs>
          <w:tab w:val="left" w:pos="9167"/>
        </w:tabs>
        <w:bidi/>
        <w:rPr>
          <w:rFonts w:asciiTheme="minorBidi" w:hAnsiTheme="minorBidi"/>
          <w:sz w:val="28"/>
          <w:szCs w:val="28"/>
          <w:rtl/>
          <w:lang w:val="en-US" w:bidi="ar-DZ"/>
        </w:rPr>
      </w:pPr>
      <w:r w:rsidRPr="007D2BE9">
        <w:rPr>
          <w:noProof/>
          <w:rtl/>
        </w:rPr>
        <w:pict>
          <v:shape id="_x0000_s1028" type="#_x0000_t136" style="position:absolute;left:0;text-align:left;margin-left:3.15pt;margin-top:99.85pt;width:173.25pt;height:33pt;z-index:251663360" fillcolor="black">
            <v:shadow color="#868686"/>
            <v:textpath style="font-family:&quot;Arial Black&quot;;v-text-kern:t" trim="t" fitpath="t" string="الاستاذة : سلامي&#10;ثانوية : ابن عليوي صالح"/>
            <w10:wrap type="square"/>
          </v:shape>
        </w:pict>
      </w:r>
      <w:r w:rsidR="003D1F16" w:rsidRPr="001A28FD">
        <w:rPr>
          <w:rFonts w:asciiTheme="minorBidi" w:hAnsiTheme="minorBidi"/>
          <w:sz w:val="28"/>
          <w:szCs w:val="28"/>
          <w:rtl/>
          <w:lang w:val="en-US" w:bidi="ar-DZ"/>
        </w:rPr>
        <w:tab/>
      </w:r>
    </w:p>
    <w:sectPr w:rsidR="003D523A" w:rsidRPr="001A28FD" w:rsidSect="00D511F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F8C" w:rsidRDefault="00146F8C" w:rsidP="00651C65">
      <w:pPr>
        <w:spacing w:after="0" w:line="240" w:lineRule="auto"/>
      </w:pPr>
      <w:r>
        <w:separator/>
      </w:r>
    </w:p>
  </w:endnote>
  <w:endnote w:type="continuationSeparator" w:id="1">
    <w:p w:rsidR="00146F8C" w:rsidRDefault="00146F8C" w:rsidP="00651C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F8C" w:rsidRDefault="00146F8C" w:rsidP="00651C65">
      <w:pPr>
        <w:spacing w:after="0" w:line="240" w:lineRule="auto"/>
      </w:pPr>
      <w:r>
        <w:separator/>
      </w:r>
    </w:p>
  </w:footnote>
  <w:footnote w:type="continuationSeparator" w:id="1">
    <w:p w:rsidR="00146F8C" w:rsidRDefault="00146F8C" w:rsidP="00651C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28A6"/>
    <w:multiLevelType w:val="hybridMultilevel"/>
    <w:tmpl w:val="A44EF74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A14332A"/>
    <w:multiLevelType w:val="hybridMultilevel"/>
    <w:tmpl w:val="80A236E0"/>
    <w:lvl w:ilvl="0" w:tplc="040C000F">
      <w:start w:val="1"/>
      <w:numFmt w:val="decimal"/>
      <w:lvlText w:val="%1."/>
      <w:lvlJc w:val="left"/>
      <w:pPr>
        <w:ind w:left="795" w:hanging="360"/>
      </w:pPr>
      <w:rPr>
        <w:rFont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
    <w:nsid w:val="27482A5F"/>
    <w:multiLevelType w:val="hybridMultilevel"/>
    <w:tmpl w:val="90FA3486"/>
    <w:lvl w:ilvl="0" w:tplc="7F08F750">
      <w:start w:val="1"/>
      <w:numFmt w:val="bullet"/>
      <w:lvlText w:val=""/>
      <w:lvlJc w:val="left"/>
      <w:pPr>
        <w:ind w:left="720" w:hanging="360"/>
      </w:pPr>
      <w:rPr>
        <w:rFonts w:ascii="Symbol" w:hAnsi="Symbol" w:hint="default"/>
        <w:color w:val="7030A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9277F05"/>
    <w:multiLevelType w:val="hybridMultilevel"/>
    <w:tmpl w:val="0404519C"/>
    <w:lvl w:ilvl="0" w:tplc="260E325E">
      <w:start w:val="1"/>
      <w:numFmt w:val="bullet"/>
      <w:lvlText w:val=""/>
      <w:lvlJc w:val="left"/>
      <w:pPr>
        <w:ind w:left="720" w:hanging="360"/>
      </w:pPr>
      <w:rPr>
        <w:rFonts w:ascii="Symbol" w:hAnsi="Symbol" w:hint="default"/>
        <w:color w:val="7030A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B2D1068"/>
    <w:multiLevelType w:val="hybridMultilevel"/>
    <w:tmpl w:val="3C12CE1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21167EC"/>
    <w:multiLevelType w:val="hybridMultilevel"/>
    <w:tmpl w:val="7FEC067C"/>
    <w:lvl w:ilvl="0" w:tplc="36A2513A">
      <w:start w:val="1"/>
      <w:numFmt w:val="bullet"/>
      <w:lvlText w:val=""/>
      <w:lvlJc w:val="left"/>
      <w:pPr>
        <w:ind w:left="720" w:hanging="360"/>
      </w:pPr>
      <w:rPr>
        <w:rFonts w:ascii="Wingdings" w:hAnsi="Wingdings" w:hint="default"/>
        <w:color w:val="7030A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D740C5E"/>
    <w:multiLevelType w:val="hybridMultilevel"/>
    <w:tmpl w:val="3DAAEF52"/>
    <w:lvl w:ilvl="0" w:tplc="040C000D">
      <w:start w:val="1"/>
      <w:numFmt w:val="bullet"/>
      <w:lvlText w:val=""/>
      <w:lvlJc w:val="left"/>
      <w:pPr>
        <w:ind w:left="643" w:hanging="360"/>
      </w:pPr>
      <w:rPr>
        <w:rFonts w:ascii="Wingdings" w:hAnsi="Wingdings"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num w:numId="1">
    <w:abstractNumId w:val="2"/>
  </w:num>
  <w:num w:numId="2">
    <w:abstractNumId w:val="5"/>
  </w:num>
  <w:num w:numId="3">
    <w:abstractNumId w:val="6"/>
  </w:num>
  <w:num w:numId="4">
    <w:abstractNumId w:val="3"/>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hyphenationZone w:val="425"/>
  <w:characterSpacingControl w:val="doNotCompress"/>
  <w:footnotePr>
    <w:footnote w:id="0"/>
    <w:footnote w:id="1"/>
  </w:footnotePr>
  <w:endnotePr>
    <w:endnote w:id="0"/>
    <w:endnote w:id="1"/>
  </w:endnotePr>
  <w:compat/>
  <w:rsids>
    <w:rsidRoot w:val="00D511F7"/>
    <w:rsid w:val="000777A7"/>
    <w:rsid w:val="000B3020"/>
    <w:rsid w:val="00146F8C"/>
    <w:rsid w:val="001A1BD9"/>
    <w:rsid w:val="001A28FD"/>
    <w:rsid w:val="001D0FF7"/>
    <w:rsid w:val="0028783E"/>
    <w:rsid w:val="002C6275"/>
    <w:rsid w:val="002D525E"/>
    <w:rsid w:val="00301D3F"/>
    <w:rsid w:val="003A3C39"/>
    <w:rsid w:val="003D1F16"/>
    <w:rsid w:val="003D523A"/>
    <w:rsid w:val="00404CE5"/>
    <w:rsid w:val="004A1A5D"/>
    <w:rsid w:val="004C001F"/>
    <w:rsid w:val="004C2063"/>
    <w:rsid w:val="0061287A"/>
    <w:rsid w:val="00651C65"/>
    <w:rsid w:val="00697443"/>
    <w:rsid w:val="006C408D"/>
    <w:rsid w:val="006E2B50"/>
    <w:rsid w:val="007B198D"/>
    <w:rsid w:val="007D2BE9"/>
    <w:rsid w:val="008224C4"/>
    <w:rsid w:val="0083500D"/>
    <w:rsid w:val="00957037"/>
    <w:rsid w:val="00977787"/>
    <w:rsid w:val="00995888"/>
    <w:rsid w:val="00A47558"/>
    <w:rsid w:val="00A93F59"/>
    <w:rsid w:val="00A949EF"/>
    <w:rsid w:val="00AA4957"/>
    <w:rsid w:val="00AB67DC"/>
    <w:rsid w:val="00B13B0B"/>
    <w:rsid w:val="00B34334"/>
    <w:rsid w:val="00B87145"/>
    <w:rsid w:val="00C00D87"/>
    <w:rsid w:val="00C71C90"/>
    <w:rsid w:val="00C8757A"/>
    <w:rsid w:val="00D25829"/>
    <w:rsid w:val="00D319C6"/>
    <w:rsid w:val="00D511F7"/>
    <w:rsid w:val="00DB63C0"/>
    <w:rsid w:val="00DD406E"/>
    <w:rsid w:val="00E045A6"/>
    <w:rsid w:val="00E30BFE"/>
    <w:rsid w:val="00EC6A6F"/>
    <w:rsid w:val="00EE2BCB"/>
    <w:rsid w:val="00F14DC5"/>
    <w:rsid w:val="00F3622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fillcolor="#b2b2b2" strokecolor="#33c">
      <v:fill color="#b2b2b2" opacity="0" color2="fill darken(118)" o:opacity2="0" rotate="t" method="linear sigma" type="gradient"/>
      <v:stroke color="#33c" weight="0"/>
      <v:shadow on="t" color="#99f" offset="3pt"/>
      <o:colormru v:ext="edit" colors="#bc14c0"/>
      <o:colormenu v:ext="edit" fillcolor="#7030a0"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3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511F7"/>
    <w:pPr>
      <w:ind w:left="720"/>
      <w:contextualSpacing/>
    </w:pPr>
  </w:style>
  <w:style w:type="paragraph" w:styleId="En-tte">
    <w:name w:val="header"/>
    <w:basedOn w:val="Normal"/>
    <w:link w:val="En-tteCar"/>
    <w:uiPriority w:val="99"/>
    <w:semiHidden/>
    <w:unhideWhenUsed/>
    <w:rsid w:val="00651C65"/>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651C65"/>
  </w:style>
  <w:style w:type="paragraph" w:styleId="Pieddepage">
    <w:name w:val="footer"/>
    <w:basedOn w:val="Normal"/>
    <w:link w:val="PieddepageCar"/>
    <w:uiPriority w:val="99"/>
    <w:semiHidden/>
    <w:unhideWhenUsed/>
    <w:rsid w:val="00651C65"/>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651C65"/>
  </w:style>
  <w:style w:type="paragraph" w:styleId="Textedebulles">
    <w:name w:val="Balloon Text"/>
    <w:basedOn w:val="Normal"/>
    <w:link w:val="TextedebullesCar"/>
    <w:uiPriority w:val="99"/>
    <w:semiHidden/>
    <w:unhideWhenUsed/>
    <w:rsid w:val="004C20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20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473</Words>
  <Characters>2606</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3073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ordinateur</dc:creator>
  <cp:keywords/>
  <dc:description/>
  <cp:lastModifiedBy>meriem</cp:lastModifiedBy>
  <cp:revision>7</cp:revision>
  <cp:lastPrinted>2012-02-08T16:45:00Z</cp:lastPrinted>
  <dcterms:created xsi:type="dcterms:W3CDTF">2012-02-08T16:34:00Z</dcterms:created>
  <dcterms:modified xsi:type="dcterms:W3CDTF">2012-06-21T14:47:00Z</dcterms:modified>
</cp:coreProperties>
</file>