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8507"/>
      </w:tblGrid>
      <w:tr w:rsidR="004F039E" w:rsidTr="0010022C">
        <w:tc>
          <w:tcPr>
            <w:tcW w:w="850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4F039E" w:rsidRDefault="004F039E" w:rsidP="004F039E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مديرية التربية لولاية البيض                              السنة الدراسية: 2011/ 2012</w:t>
            </w:r>
          </w:p>
          <w:p w:rsidR="004F039E" w:rsidRDefault="004F039E" w:rsidP="004F039E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ثانوية أمحمد بوخبزة                                     المدة:</w:t>
            </w:r>
            <w:r w:rsidR="00200B49">
              <w:rPr>
                <w:rFonts w:cs="Arabic Transparent" w:hint="cs"/>
                <w:sz w:val="28"/>
                <w:szCs w:val="28"/>
                <w:rtl/>
              </w:rPr>
              <w:t>04 ساعات</w:t>
            </w:r>
          </w:p>
          <w:p w:rsidR="004F039E" w:rsidRDefault="004F039E" w:rsidP="004F039E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                                              المستوى:</w:t>
            </w:r>
            <w:r w:rsidR="00200B49">
              <w:rPr>
                <w:rFonts w:cs="Arabic Transparent" w:hint="cs"/>
                <w:sz w:val="28"/>
                <w:szCs w:val="28"/>
                <w:rtl/>
              </w:rPr>
              <w:t>3 أ وف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       </w:t>
            </w:r>
          </w:p>
          <w:p w:rsidR="004F039E" w:rsidRPr="00574CCC" w:rsidRDefault="004F039E" w:rsidP="004F039E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574CCC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إختبار الثلاثي الأول لمادة الفلسفة</w:t>
            </w:r>
          </w:p>
        </w:tc>
      </w:tr>
      <w:tr w:rsidR="004F039E" w:rsidTr="0010022C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9" w:rsidRDefault="00200B49" w:rsidP="00200B49">
            <w:pPr>
              <w:tabs>
                <w:tab w:val="left" w:pos="2220"/>
                <w:tab w:val="center" w:pos="4153"/>
              </w:tabs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  <w:tab/>
            </w:r>
          </w:p>
          <w:p w:rsidR="004F039E" w:rsidRDefault="00200B49" w:rsidP="00200B49">
            <w:pPr>
              <w:tabs>
                <w:tab w:val="left" w:pos="2220"/>
                <w:tab w:val="center" w:pos="4153"/>
              </w:tabs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  <w:tab/>
            </w:r>
            <w:r w:rsidR="004F039E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عالج أحد المواضيع التالية على الخيار</w:t>
            </w:r>
          </w:p>
          <w:p w:rsidR="00200B49" w:rsidRDefault="00200B49" w:rsidP="00A66013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AE2FB4" w:rsidRDefault="00200B49" w:rsidP="00200B49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  <w:tab/>
            </w:r>
          </w:p>
          <w:p w:rsidR="00AE2FB4" w:rsidRPr="00AE2FB4" w:rsidRDefault="00AE2FB4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rtl/>
              </w:rPr>
            </w:pPr>
            <w:r w:rsidRPr="00AE2FB4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rtl/>
              </w:rPr>
              <w:t xml:space="preserve">  </w:t>
            </w:r>
            <w:r w:rsidR="00200B49" w:rsidRPr="00AE2FB4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rtl/>
              </w:rPr>
              <w:t>الموضوع الأول</w:t>
            </w:r>
          </w:p>
          <w:p w:rsidR="00200B49" w:rsidRDefault="00200B49" w:rsidP="005144A1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5144A1">
              <w:rPr>
                <w:rFonts w:cs="Arabic Transparent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قيل:*لانتذكر إلا مانكرره* حلل وناقش؟ </w:t>
            </w:r>
          </w:p>
          <w:p w:rsidR="00AE2FB4" w:rsidRDefault="00AE2FB4" w:rsidP="00200B49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200B49" w:rsidRPr="00A66013" w:rsidRDefault="00200B49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66013">
              <w:rPr>
                <w:rFonts w:asciiTheme="majorBidi" w:hAnsiTheme="majorBidi" w:cstheme="majorBidi"/>
                <w:sz w:val="32"/>
                <w:szCs w:val="32"/>
                <w:rtl/>
              </w:rPr>
              <w:t>الموضوع الثاني :</w:t>
            </w:r>
          </w:p>
          <w:p w:rsidR="00AE2FB4" w:rsidRDefault="00AE2FB4" w:rsidP="00200B49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200B49" w:rsidRDefault="005144A1" w:rsidP="005144A1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           يقول أحد المفكرين :* بقدر مانتخلى عن اللاوعي بقدر مانقترب من الحقيقة *                   أثبت منطق هذه الأطروحة؟ </w:t>
            </w:r>
          </w:p>
          <w:p w:rsidR="00AE2FB4" w:rsidRDefault="00AE2FB4" w:rsidP="00200B49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5144A1" w:rsidRDefault="009B11A4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6013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الثالث:</w:t>
            </w:r>
            <w:r w:rsidR="005144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النـــــــــــــــــــــــــص</w:t>
            </w:r>
          </w:p>
          <w:p w:rsidR="00705C27" w:rsidRDefault="005144A1" w:rsidP="00385338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"العادة في أوسع معانيها هي هيأة عامة ودائمة </w:t>
            </w:r>
            <w:r w:rsidRPr="0038533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لوجود</w:t>
            </w:r>
            <w:r w:rsidR="0038533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5338" w:rsidRPr="0038533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</w:t>
            </w:r>
            <w:r w:rsidR="00385338"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أو حالة هذا الوجود منظوراً إليه إما في مجموع </w:t>
            </w:r>
            <w:r w:rsidR="00705C2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عناصره و </w:t>
            </w:r>
            <w:r w:rsidR="00385338">
              <w:rPr>
                <w:rFonts w:asciiTheme="majorBidi" w:hAnsiTheme="majorBidi" w:cstheme="majorBidi" w:hint="cs"/>
                <w:sz w:val="28"/>
                <w:szCs w:val="28"/>
                <w:rtl/>
              </w:rPr>
              <w:t>إ</w:t>
            </w:r>
            <w:r w:rsidR="00705C2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ما في تعاقب أوقاته </w:t>
            </w:r>
          </w:p>
          <w:p w:rsidR="009B11A4" w:rsidRDefault="00705C27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والعادة المكتسبة هي العادة الناتجة عن * تغير *لكن المقصود بالعادة على وجه الخصوص ليس هو العادة المكتسبة </w:t>
            </w:r>
            <w:r w:rsidR="00427B21">
              <w:rPr>
                <w:rFonts w:asciiTheme="majorBidi" w:hAnsiTheme="majorBidi" w:cstheme="majorBidi" w:hint="cs"/>
                <w:sz w:val="28"/>
                <w:szCs w:val="28"/>
                <w:rtl/>
              </w:rPr>
              <w:t>فقط،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بل العادة المتكونة عل أثر تغير يتناول نفس هذا التغير الذي ولدها ... لكن الذي يولد لدى الكائن عادة ما ، ليس هو التغير من حيث الكائن فحسب ، بل من حيث أنه يتم في الزمان ، فالعادة تكون قوية بمقدار ما يمتد أو يتكرر التغير الذي أحدثها . إذن فالعادة &lt;إستعداد بالنسبة </w:t>
            </w:r>
            <w:r w:rsidR="005144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06D1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إلى تغير ما أحدثه في كائن ما مواصلة أو تكرار هذا التغير&gt; </w:t>
            </w:r>
          </w:p>
          <w:p w:rsidR="00F06D1D" w:rsidRDefault="00F06D1D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إذن فلا </w:t>
            </w:r>
            <w:r w:rsidR="00427B21">
              <w:rPr>
                <w:rFonts w:asciiTheme="majorBidi" w:hAnsiTheme="majorBidi" w:cstheme="majorBidi" w:hint="cs"/>
                <w:sz w:val="28"/>
                <w:szCs w:val="28"/>
                <w:rtl/>
              </w:rPr>
              <w:t>شيء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يقبل التعود إلا الذي يقبل </w:t>
            </w:r>
            <w:r w:rsidR="00427B2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التغير،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الذي يقبل التغير ليس بمقتضى ذ</w:t>
            </w:r>
            <w:r w:rsidR="0038533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لك فقط قابلا </w:t>
            </w:r>
            <w:r w:rsidR="00427B21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للتعود.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.. فالجسم يتغير مكانه ، لكن مهما رمينا بجسم مائة مرة على التوالي فإنه لايكسب بذلك عادة ما ،إنه يبقى دائماً على نفس ماكان عليه بالنسبة إلى هذه الحركة ، بعد أن نكون قد طبعناه فيه مائة مرة . فالعادة لاتتضمن قابلية التغير فقط ، إنها لاتتضمن قابلية التغير إلى </w:t>
            </w:r>
            <w:r w:rsidR="00385338">
              <w:rPr>
                <w:rFonts w:asciiTheme="majorBidi" w:hAnsiTheme="majorBidi" w:cstheme="majorBidi" w:hint="cs"/>
                <w:sz w:val="28"/>
                <w:szCs w:val="28"/>
                <w:rtl/>
              </w:rPr>
              <w:t>شيء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ما دون تغير ، إنما تفترض تغيراًفي الإستعداد ، وفي القوة وفي الملكة الداخلية التي </w:t>
            </w:r>
            <w:r w:rsidR="00427B21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يحدث فيها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والتي لاتتغير أبداً " </w:t>
            </w:r>
          </w:p>
          <w:p w:rsidR="00F06D1D" w:rsidRDefault="00F06D1D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06D1D" w:rsidRDefault="00F06D1D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                          صاحب النص :رافيسون </w:t>
            </w:r>
          </w:p>
          <w:p w:rsidR="00F06D1D" w:rsidRDefault="00F06D1D" w:rsidP="00427B21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المطلوب : أكتب مقالا تعالج فيه مضمون النص</w:t>
            </w:r>
            <w:r w:rsidR="00427B21"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</w:p>
          <w:p w:rsidR="00F06D1D" w:rsidRDefault="00F06D1D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06D1D" w:rsidRDefault="00F06D1D" w:rsidP="00200B49">
            <w:pPr>
              <w:tabs>
                <w:tab w:val="left" w:pos="6780"/>
                <w:tab w:val="right" w:pos="830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4A1" w:rsidRDefault="005144A1" w:rsidP="005144A1">
            <w:pPr>
              <w:tabs>
                <w:tab w:val="left" w:pos="6780"/>
                <w:tab w:val="right" w:pos="830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2FB4" w:rsidRPr="0010022C" w:rsidRDefault="00AE2FB4" w:rsidP="0010022C">
            <w:pPr>
              <w:tabs>
                <w:tab w:val="left" w:pos="6780"/>
                <w:tab w:val="right" w:pos="830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2FB4" w:rsidRPr="003D5201" w:rsidRDefault="003D5201" w:rsidP="00200B49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أستاذ مادة الفلسفة : بن بغداد أحمد</w:t>
            </w:r>
          </w:p>
          <w:p w:rsidR="009B11A4" w:rsidRPr="00200B49" w:rsidRDefault="009B11A4" w:rsidP="00200B49">
            <w:pPr>
              <w:tabs>
                <w:tab w:val="left" w:pos="6780"/>
                <w:tab w:val="right" w:pos="8306"/>
              </w:tabs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4F039E" w:rsidRPr="004F039E" w:rsidRDefault="00200B49" w:rsidP="00200B49">
            <w:pPr>
              <w:tabs>
                <w:tab w:val="left" w:pos="6780"/>
                <w:tab w:val="right" w:pos="8306"/>
              </w:tabs>
              <w:ind w:left="8306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</w:p>
        </w:tc>
      </w:tr>
    </w:tbl>
    <w:p w:rsidR="001E7B2C" w:rsidRDefault="001E7B2C"/>
    <w:sectPr w:rsidR="001E7B2C" w:rsidSect="001E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FF" w:rsidRDefault="001B56FF" w:rsidP="00427B21">
      <w:pPr>
        <w:spacing w:after="0" w:line="240" w:lineRule="auto"/>
      </w:pPr>
      <w:r>
        <w:separator/>
      </w:r>
    </w:p>
  </w:endnote>
  <w:endnote w:type="continuationSeparator" w:id="1">
    <w:p w:rsidR="001B56FF" w:rsidRDefault="001B56FF" w:rsidP="0042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FF" w:rsidRDefault="001B56FF" w:rsidP="00427B21">
      <w:pPr>
        <w:spacing w:after="0" w:line="240" w:lineRule="auto"/>
      </w:pPr>
      <w:r>
        <w:separator/>
      </w:r>
    </w:p>
  </w:footnote>
  <w:footnote w:type="continuationSeparator" w:id="1">
    <w:p w:rsidR="001B56FF" w:rsidRDefault="001B56FF" w:rsidP="0042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F039E"/>
    <w:rsid w:val="0010022C"/>
    <w:rsid w:val="001B56FF"/>
    <w:rsid w:val="001E7B2C"/>
    <w:rsid w:val="00200B49"/>
    <w:rsid w:val="002B1480"/>
    <w:rsid w:val="00301FC8"/>
    <w:rsid w:val="00374693"/>
    <w:rsid w:val="00385338"/>
    <w:rsid w:val="003D5201"/>
    <w:rsid w:val="00427B21"/>
    <w:rsid w:val="004E3B11"/>
    <w:rsid w:val="004F039E"/>
    <w:rsid w:val="005144A1"/>
    <w:rsid w:val="00574CCC"/>
    <w:rsid w:val="006622E8"/>
    <w:rsid w:val="006A40BB"/>
    <w:rsid w:val="00705C27"/>
    <w:rsid w:val="009B11A4"/>
    <w:rsid w:val="00A24F14"/>
    <w:rsid w:val="00A66013"/>
    <w:rsid w:val="00AE2FB4"/>
    <w:rsid w:val="00B826C1"/>
    <w:rsid w:val="00F0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27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7B21"/>
  </w:style>
  <w:style w:type="paragraph" w:styleId="Pieddepage">
    <w:name w:val="footer"/>
    <w:basedOn w:val="Normal"/>
    <w:link w:val="PieddepageCar"/>
    <w:uiPriority w:val="99"/>
    <w:semiHidden/>
    <w:unhideWhenUsed/>
    <w:rsid w:val="00427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7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AB44-8A68-436A-93C3-074C6D8A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cp:lastPrinted>2011-12-10T20:37:00Z</cp:lastPrinted>
  <dcterms:created xsi:type="dcterms:W3CDTF">2012-01-22T15:17:00Z</dcterms:created>
  <dcterms:modified xsi:type="dcterms:W3CDTF">2012-01-22T15:17:00Z</dcterms:modified>
</cp:coreProperties>
</file>