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claire"/>
        <w:tblW w:w="10332" w:type="dxa"/>
        <w:tblInd w:w="-987" w:type="dxa"/>
        <w:tblLook w:val="04A0"/>
      </w:tblPr>
      <w:tblGrid>
        <w:gridCol w:w="2993"/>
        <w:gridCol w:w="4084"/>
        <w:gridCol w:w="3255"/>
      </w:tblGrid>
      <w:tr w:rsidR="00FB3EDE" w:rsidTr="002D74F9">
        <w:trPr>
          <w:cnfStyle w:val="100000000000"/>
          <w:trHeight w:val="446"/>
        </w:trPr>
        <w:tc>
          <w:tcPr>
            <w:cnfStyle w:val="001000000000"/>
            <w:tcW w:w="2993" w:type="dxa"/>
            <w:shd w:val="clear" w:color="auto" w:fill="FFFFFF" w:themeFill="background1"/>
          </w:tcPr>
          <w:p w:rsidR="00FB3EDE" w:rsidRPr="002D74F9" w:rsidRDefault="00FB3EDE" w:rsidP="000D17FE">
            <w:pPr>
              <w:bidi/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Cs w:val="28"/>
                <w:lang w:bidi="ar-DZ"/>
              </w:rPr>
            </w:pPr>
            <w:r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>السنة الدراسية:2014/2015م</w:t>
            </w:r>
          </w:p>
        </w:tc>
        <w:tc>
          <w:tcPr>
            <w:tcW w:w="4084" w:type="dxa"/>
            <w:shd w:val="clear" w:color="auto" w:fill="FFFFFF" w:themeFill="background1"/>
          </w:tcPr>
          <w:p w:rsidR="00FB3EDE" w:rsidRPr="002D74F9" w:rsidRDefault="00FB3EDE" w:rsidP="000D17FE">
            <w:pPr>
              <w:bidi/>
              <w:ind w:left="0" w:firstLine="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Cs w:val="28"/>
                <w:lang w:bidi="ar-DZ"/>
              </w:rPr>
            </w:pPr>
            <w:r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>بسم الله الرحمن الرحيم</w:t>
            </w:r>
          </w:p>
        </w:tc>
        <w:tc>
          <w:tcPr>
            <w:tcW w:w="3255" w:type="dxa"/>
            <w:shd w:val="clear" w:color="auto" w:fill="FFFFFF" w:themeFill="background1"/>
          </w:tcPr>
          <w:p w:rsidR="00FB3EDE" w:rsidRPr="002D74F9" w:rsidRDefault="00FB3EDE" w:rsidP="000D17FE">
            <w:pPr>
              <w:bidi/>
              <w:ind w:left="0" w:firstLine="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Cs w:val="28"/>
                <w:rtl/>
                <w:lang w:bidi="ar-DZ"/>
              </w:rPr>
            </w:pPr>
            <w:proofErr w:type="spellStart"/>
            <w:r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>ث</w:t>
            </w:r>
            <w:r w:rsidR="002D74F9">
              <w:rPr>
                <w:rFonts w:asciiTheme="majorBidi" w:hAnsiTheme="majorBidi" w:cstheme="majorBidi" w:hint="cs"/>
                <w:color w:val="auto"/>
                <w:szCs w:val="28"/>
                <w:rtl/>
                <w:lang w:bidi="ar-DZ"/>
              </w:rPr>
              <w:t>ث</w:t>
            </w:r>
            <w:r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>انوية</w:t>
            </w:r>
            <w:proofErr w:type="spellEnd"/>
            <w:r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 xml:space="preserve"> </w:t>
            </w:r>
            <w:proofErr w:type="spellStart"/>
            <w:r w:rsidR="002D2FA6"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>حمزاوي</w:t>
            </w:r>
            <w:proofErr w:type="spellEnd"/>
            <w:r w:rsidR="002D2FA6" w:rsidRPr="002D74F9">
              <w:rPr>
                <w:rFonts w:asciiTheme="majorBidi" w:hAnsiTheme="majorBidi" w:cstheme="majorBidi"/>
                <w:color w:val="auto"/>
                <w:szCs w:val="28"/>
                <w:rtl/>
                <w:lang w:bidi="ar-DZ"/>
              </w:rPr>
              <w:t xml:space="preserve"> محمد العيد</w:t>
            </w:r>
          </w:p>
        </w:tc>
      </w:tr>
      <w:tr w:rsidR="00F3042D" w:rsidTr="008A14A9">
        <w:trPr>
          <w:cnfStyle w:val="000000100000"/>
          <w:trHeight w:val="501"/>
        </w:trPr>
        <w:tc>
          <w:tcPr>
            <w:cnfStyle w:val="001000000000"/>
            <w:tcW w:w="2993" w:type="dxa"/>
          </w:tcPr>
          <w:p w:rsidR="00F3042D" w:rsidRPr="002D74F9" w:rsidRDefault="00F3042D" w:rsidP="000D17FE">
            <w:pPr>
              <w:tabs>
                <w:tab w:val="right" w:pos="136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szCs w:val="28"/>
                <w:lang w:bidi="ar-DZ"/>
              </w:rPr>
            </w:pPr>
            <w:r w:rsidRPr="002D74F9">
              <w:rPr>
                <w:rFonts w:asciiTheme="majorBidi" w:hAnsiTheme="majorBidi" w:cstheme="majorBidi"/>
                <w:szCs w:val="28"/>
                <w:rtl/>
                <w:lang w:bidi="ar-DZ"/>
              </w:rPr>
              <w:t>المدة : ساعتان</w:t>
            </w:r>
          </w:p>
        </w:tc>
        <w:tc>
          <w:tcPr>
            <w:tcW w:w="4084" w:type="dxa"/>
          </w:tcPr>
          <w:p w:rsidR="00F3042D" w:rsidRPr="002D74F9" w:rsidRDefault="00F3042D" w:rsidP="00F3042D">
            <w:pPr>
              <w:ind w:left="0" w:firstLine="0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Cs w:val="28"/>
                <w:lang w:bidi="ar-DZ"/>
              </w:rPr>
            </w:pPr>
            <w:r w:rsidRPr="002D74F9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الاختبار الثاني في مادة اللغة العربية وآدابها</w:t>
            </w:r>
          </w:p>
        </w:tc>
        <w:tc>
          <w:tcPr>
            <w:tcW w:w="3255" w:type="dxa"/>
          </w:tcPr>
          <w:p w:rsidR="00F3042D" w:rsidRPr="002D74F9" w:rsidRDefault="00F3042D" w:rsidP="00F3042D">
            <w:pPr>
              <w:ind w:left="0" w:firstLine="0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Cs w:val="28"/>
                <w:lang w:bidi="ar-DZ"/>
              </w:rPr>
            </w:pPr>
            <w:r w:rsidRPr="002D74F9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المستوى:1 ج م آداب</w:t>
            </w:r>
          </w:p>
        </w:tc>
      </w:tr>
    </w:tbl>
    <w:p w:rsidR="0074437A" w:rsidRPr="002D74F9" w:rsidRDefault="002002C1">
      <w:pPr>
        <w:rPr>
          <w:rFonts w:asciiTheme="majorBidi" w:hAnsiTheme="majorBidi" w:cstheme="majorBidi"/>
          <w:b/>
          <w:bCs/>
          <w:u w:val="single"/>
          <w:rtl/>
          <w:lang w:bidi="ar-DZ"/>
        </w:rPr>
      </w:pPr>
      <w:r w:rsidRPr="002002C1">
        <w:rPr>
          <w:b/>
          <w:bCs/>
          <w:noProof/>
          <w:u w:val="single"/>
          <w:rtl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34.75pt;margin-top:23.1pt;width:486.4pt;height:379.5pt;z-index:251658240;mso-position-horizontal-relative:text;mso-position-vertical-relative:text" adj="2123,25564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F3042D" w:rsidRPr="004D3FAD" w:rsidRDefault="00F3042D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9F3174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1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- أبلغ قريشا و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u w:val="single"/>
                      <w:rtl/>
                      <w:lang w:bidi="ar-DZ"/>
                    </w:rPr>
                    <w:t xml:space="preserve">خير 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القول 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u w:val="single"/>
                      <w:rtl/>
                      <w:lang w:bidi="ar-DZ"/>
                    </w:rPr>
                    <w:t>أصدقه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          والصدق عند  ذوي الألباب مقبول</w:t>
                  </w:r>
                </w:p>
                <w:p w:rsidR="00F3042D" w:rsidRPr="004D3FAD" w:rsidRDefault="00F3042D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2- أن قد قتلنا بقتلانا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سراتكــــــــم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         أهل اللـــــــــــــواء ففيم يكثر القيل</w:t>
                  </w:r>
                </w:p>
                <w:p w:rsidR="00F3042D" w:rsidRPr="004D3FAD" w:rsidRDefault="00F3042D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3- ويوم بدر لقيناكم لنـــــــــا مدد           فيه مع النصر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ميكــــــــال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وجبريل</w:t>
                  </w:r>
                </w:p>
                <w:p w:rsidR="00F3042D" w:rsidRPr="004D3FAD" w:rsidRDefault="00F3042D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4- </w:t>
                  </w:r>
                  <w:r w:rsidR="005F7E4F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وإن تقتلونا فدين الحق فطرتنا          والقتل في الح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ــــ</w:t>
                  </w:r>
                  <w:r w:rsidR="005F7E4F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ق عند الله تفضيل</w:t>
                  </w:r>
                </w:p>
                <w:p w:rsidR="005F7E4F" w:rsidRPr="004D3FAD" w:rsidRDefault="005F7E4F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5- وإن تروا أمرنا في أمركم سفها         فرأي من خالف الإسلام تض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ليل</w:t>
                  </w:r>
                </w:p>
                <w:p w:rsidR="005F7E4F" w:rsidRPr="004D3FAD" w:rsidRDefault="005F7E4F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6- ف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u w:val="single"/>
                      <w:rtl/>
                      <w:lang w:bidi="ar-DZ"/>
                    </w:rPr>
                    <w:t>لا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u w:val="single"/>
                      <w:rtl/>
                      <w:lang w:bidi="ar-DZ"/>
                    </w:rPr>
                    <w:t>تمنوا لقاح الحرب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واقتعدوا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         إن أخ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ا الحرب أصدى ال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ــــــ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لون</w:t>
                  </w:r>
                </w:p>
                <w:p w:rsidR="005F7E4F" w:rsidRPr="004D3FAD" w:rsidRDefault="005F7E4F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7- إنا بنو الحرب نمريها وننتجها          وعندن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ا لذوي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الأض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غان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تنكيل</w:t>
                  </w:r>
                </w:p>
                <w:p w:rsidR="005F7E4F" w:rsidRPr="004D3FAD" w:rsidRDefault="005F7E4F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8- ولو هبطتم ببطن السيل كافحكم           ضرب بشاكلة البطح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اء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ترعيل</w:t>
                  </w:r>
                  <w:proofErr w:type="spellEnd"/>
                </w:p>
                <w:p w:rsidR="005F7E4F" w:rsidRPr="004D3FAD" w:rsidRDefault="005F7E4F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9- تلقاكم عصب حول </w:t>
                  </w:r>
                  <w:r w:rsidR="009F3174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النبي ل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ــــ</w:t>
                  </w:r>
                  <w:r w:rsidR="009F3174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هم             مم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</w:t>
                  </w:r>
                  <w:r w:rsidR="009F3174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ا يعدون </w:t>
                  </w:r>
                  <w:proofErr w:type="spellStart"/>
                  <w:r w:rsidR="009F3174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للهي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ــــــ</w:t>
                  </w:r>
                  <w:r w:rsidR="009F3174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جا</w:t>
                  </w:r>
                  <w:proofErr w:type="spellEnd"/>
                  <w:r w:rsidR="009F3174"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سرابيل</w:t>
                  </w:r>
                </w:p>
                <w:p w:rsidR="009F3174" w:rsidRPr="009F3174" w:rsidRDefault="009F3174" w:rsidP="00035203">
                  <w:pPr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10- يمشون نحو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عمايات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القتال كما     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 xml:space="preserve">  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تمشي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المصاعبة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الأدم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المراسيل</w:t>
                  </w:r>
                </w:p>
                <w:p w:rsidR="009F3174" w:rsidRPr="004D3FAD" w:rsidRDefault="009F3174" w:rsidP="00035203">
                  <w:pPr>
                    <w:ind w:left="0"/>
                    <w:jc w:val="center"/>
                    <w:rPr>
                      <w:sz w:val="32"/>
                      <w:rtl/>
                      <w:lang w:bidi="ar-DZ"/>
                    </w:rPr>
                  </w:pP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11- أو مثل مشي أسود الظل </w:t>
                  </w:r>
                  <w:proofErr w:type="spellStart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ألثقها</w:t>
                  </w:r>
                  <w:proofErr w:type="spellEnd"/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      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 xml:space="preserve">  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 xml:space="preserve"> يوم </w:t>
                  </w:r>
                  <w:r w:rsidR="006B08B2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ر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ذاذ من الج</w:t>
                  </w:r>
                  <w:r w:rsidR="00035203" w:rsidRPr="004D3FAD">
                    <w:rPr>
                      <w:rFonts w:asciiTheme="majorBidi" w:hAnsiTheme="majorBidi" w:cstheme="majorBidi" w:hint="cs"/>
                      <w:b/>
                      <w:bCs/>
                      <w:sz w:val="32"/>
                      <w:rtl/>
                      <w:lang w:bidi="ar-DZ"/>
                    </w:rPr>
                    <w:t>ــ</w:t>
                  </w:r>
                  <w:r w:rsidRPr="004D3FAD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  <w:lang w:bidi="ar-DZ"/>
                    </w:rPr>
                    <w:t>وزاء مشمول</w:t>
                  </w:r>
                </w:p>
                <w:p w:rsidR="005F7E4F" w:rsidRDefault="005F7E4F">
                  <w:pPr>
                    <w:ind w:left="0"/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F3042D" w:rsidRPr="00AC2782">
        <w:rPr>
          <w:rFonts w:hint="cs"/>
          <w:b/>
          <w:bCs/>
          <w:u w:val="single"/>
          <w:rtl/>
          <w:lang w:bidi="ar-DZ"/>
        </w:rPr>
        <w:t xml:space="preserve">السند:قال كعب بن </w:t>
      </w:r>
      <w:r w:rsidR="00F3042D" w:rsidRPr="002D74F9">
        <w:rPr>
          <w:rFonts w:asciiTheme="majorBidi" w:hAnsiTheme="majorBidi" w:cstheme="majorBidi"/>
          <w:b/>
          <w:bCs/>
          <w:u w:val="single"/>
          <w:rtl/>
          <w:lang w:bidi="ar-DZ"/>
        </w:rPr>
        <w:t>مالك:</w:t>
      </w: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74437A" w:rsidRPr="002D74F9" w:rsidRDefault="0074437A" w:rsidP="0074437A">
      <w:pPr>
        <w:rPr>
          <w:rFonts w:asciiTheme="majorBidi" w:hAnsiTheme="majorBidi" w:cstheme="majorBidi"/>
          <w:rtl/>
          <w:lang w:bidi="ar-DZ"/>
        </w:rPr>
      </w:pPr>
    </w:p>
    <w:p w:rsidR="00067D34" w:rsidRPr="002D74F9" w:rsidRDefault="0074437A" w:rsidP="0074437A">
      <w:pPr>
        <w:rPr>
          <w:rFonts w:asciiTheme="majorBidi" w:hAnsiTheme="majorBidi" w:cstheme="majorBidi"/>
          <w:b/>
          <w:bCs/>
          <w:u w:val="single"/>
          <w:lang w:bidi="ar-DZ"/>
        </w:rPr>
      </w:pPr>
      <w:r w:rsidRPr="002D74F9">
        <w:rPr>
          <w:rFonts w:asciiTheme="majorBidi" w:hAnsiTheme="majorBidi" w:cstheme="majorBidi"/>
          <w:b/>
          <w:bCs/>
          <w:u w:val="single"/>
          <w:rtl/>
          <w:lang w:bidi="ar-DZ"/>
        </w:rPr>
        <w:t>إثراء الرصيد اللغوي:</w:t>
      </w:r>
    </w:p>
    <w:p w:rsidR="005329EE" w:rsidRPr="002D74F9" w:rsidRDefault="00E8521C" w:rsidP="00A1621A">
      <w:pPr>
        <w:rPr>
          <w:rFonts w:asciiTheme="majorBidi" w:hAnsiTheme="majorBidi" w:cstheme="majorBidi"/>
          <w:b/>
          <w:bCs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rtl/>
          <w:lang w:bidi="ar-DZ"/>
        </w:rPr>
        <w:t xml:space="preserve">سفها: </w:t>
      </w:r>
      <w:r w:rsidR="002803B6" w:rsidRPr="002D74F9">
        <w:rPr>
          <w:rFonts w:asciiTheme="majorBidi" w:hAnsiTheme="majorBidi" w:cstheme="majorBidi"/>
          <w:b/>
          <w:bCs/>
          <w:rtl/>
          <w:lang w:bidi="ar-DZ"/>
        </w:rPr>
        <w:t xml:space="preserve">جهلا / </w:t>
      </w:r>
      <w:proofErr w:type="spellStart"/>
      <w:r w:rsidR="002803B6" w:rsidRPr="002D74F9">
        <w:rPr>
          <w:rFonts w:asciiTheme="majorBidi" w:hAnsiTheme="majorBidi" w:cstheme="majorBidi"/>
          <w:b/>
          <w:bCs/>
          <w:rtl/>
          <w:lang w:bidi="ar-DZ"/>
        </w:rPr>
        <w:t>الأضغان</w:t>
      </w:r>
      <w:proofErr w:type="spellEnd"/>
      <w:r w:rsidR="002803B6" w:rsidRPr="002D74F9">
        <w:rPr>
          <w:rFonts w:asciiTheme="majorBidi" w:hAnsiTheme="majorBidi" w:cstheme="majorBidi"/>
          <w:b/>
          <w:bCs/>
          <w:rtl/>
          <w:lang w:bidi="ar-DZ"/>
        </w:rPr>
        <w:t>: ا</w:t>
      </w:r>
      <w:r w:rsidR="00A1621A" w:rsidRPr="002D74F9">
        <w:rPr>
          <w:rFonts w:asciiTheme="majorBidi" w:hAnsiTheme="majorBidi" w:cstheme="majorBidi"/>
          <w:b/>
          <w:bCs/>
          <w:rtl/>
          <w:lang w:bidi="ar-DZ"/>
        </w:rPr>
        <w:t>لأ</w:t>
      </w:r>
      <w:r w:rsidR="002803B6" w:rsidRPr="002D74F9">
        <w:rPr>
          <w:rFonts w:asciiTheme="majorBidi" w:hAnsiTheme="majorBidi" w:cstheme="majorBidi"/>
          <w:b/>
          <w:bCs/>
          <w:rtl/>
          <w:lang w:bidi="ar-DZ"/>
        </w:rPr>
        <w:t>حقاد</w:t>
      </w:r>
    </w:p>
    <w:p w:rsidR="005329EE" w:rsidRPr="002D74F9" w:rsidRDefault="002803B6" w:rsidP="005329EE">
      <w:pPr>
        <w:rPr>
          <w:rFonts w:asciiTheme="majorBidi" w:hAnsiTheme="majorBidi" w:cstheme="majorBidi"/>
          <w:b/>
          <w:bCs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rtl/>
          <w:lang w:bidi="ar-DZ"/>
        </w:rPr>
        <w:t xml:space="preserve"> البطحاء: </w:t>
      </w:r>
      <w:r w:rsidR="00A1621A" w:rsidRPr="002D74F9">
        <w:rPr>
          <w:rFonts w:asciiTheme="majorBidi" w:hAnsiTheme="majorBidi" w:cstheme="majorBidi"/>
          <w:b/>
          <w:bCs/>
          <w:rtl/>
          <w:lang w:bidi="ar-DZ"/>
        </w:rPr>
        <w:t>ال</w:t>
      </w:r>
      <w:r w:rsidRPr="002D74F9">
        <w:rPr>
          <w:rFonts w:asciiTheme="majorBidi" w:hAnsiTheme="majorBidi" w:cstheme="majorBidi"/>
          <w:b/>
          <w:bCs/>
          <w:rtl/>
          <w:lang w:bidi="ar-DZ"/>
        </w:rPr>
        <w:t xml:space="preserve">منبسطة / </w:t>
      </w:r>
      <w:r w:rsidR="006B08B2" w:rsidRPr="002D74F9">
        <w:rPr>
          <w:rFonts w:asciiTheme="majorBidi" w:hAnsiTheme="majorBidi" w:cstheme="majorBidi"/>
          <w:b/>
          <w:bCs/>
          <w:rtl/>
          <w:lang w:bidi="ar-DZ"/>
        </w:rPr>
        <w:t xml:space="preserve">عصب:مجتمعين </w:t>
      </w:r>
      <w:r w:rsidR="005329EE" w:rsidRPr="002D74F9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5329EE" w:rsidRPr="002D74F9" w:rsidRDefault="006B08B2" w:rsidP="005329EE">
      <w:pPr>
        <w:rPr>
          <w:rFonts w:asciiTheme="majorBidi" w:hAnsiTheme="majorBidi" w:cstheme="majorBidi"/>
          <w:b/>
          <w:bCs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rtl/>
          <w:lang w:bidi="ar-DZ"/>
        </w:rPr>
        <w:t>سرابيل: كل ما يلبس من ثياب أو دروع</w:t>
      </w:r>
      <w:r w:rsidR="005329EE" w:rsidRPr="002D74F9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6B08B2" w:rsidRPr="002D74F9" w:rsidRDefault="006B08B2" w:rsidP="00723A42">
      <w:pPr>
        <w:rPr>
          <w:rFonts w:asciiTheme="majorBidi" w:hAnsiTheme="majorBidi" w:cstheme="majorBidi"/>
          <w:b/>
          <w:bCs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rtl/>
          <w:lang w:bidi="ar-DZ"/>
        </w:rPr>
        <w:t>رذاذ: المطر الضعيف</w:t>
      </w:r>
    </w:p>
    <w:p w:rsidR="005329EE" w:rsidRPr="002D74F9" w:rsidRDefault="005329EE" w:rsidP="00723A42">
      <w:pPr>
        <w:rPr>
          <w:rFonts w:asciiTheme="majorBidi" w:hAnsiTheme="majorBidi" w:cstheme="majorBidi"/>
          <w:b/>
          <w:bCs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rtl/>
          <w:lang w:bidi="ar-DZ"/>
        </w:rPr>
        <w:t>تنكيل: تعذيب</w:t>
      </w:r>
    </w:p>
    <w:p w:rsidR="0074437A" w:rsidRPr="002D74F9" w:rsidRDefault="002002C1" w:rsidP="0074437A">
      <w:pPr>
        <w:rPr>
          <w:rFonts w:asciiTheme="majorBidi" w:hAnsiTheme="majorBidi" w:cstheme="majorBidi"/>
          <w:lang w:bidi="ar-DZ"/>
        </w:rPr>
      </w:pPr>
      <w:r w:rsidRPr="002002C1">
        <w:rPr>
          <w:rFonts w:asciiTheme="majorBidi" w:hAnsiTheme="majorBidi" w:cstheme="majorBidi"/>
          <w:noProof/>
          <w:lang w:eastAsia="fr-FR"/>
        </w:rPr>
        <w:lastRenderedPageBreak/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left:0;text-align:left;margin-left:164.25pt;margin-top:-18.9pt;width:93.75pt;height:33.5pt;z-index:251659264" fillcolor="white [3201]" strokecolor="#8064a2 [3207]" strokeweight="2.5pt">
            <v:shadow color="#868686"/>
            <v:textbox>
              <w:txbxContent>
                <w:p w:rsidR="0074437A" w:rsidRPr="0074437A" w:rsidRDefault="0074437A" w:rsidP="0074437A">
                  <w:pPr>
                    <w:ind w:left="0"/>
                    <w:jc w:val="center"/>
                    <w:rPr>
                      <w:rFonts w:ascii="Andalus" w:hAnsi="Andalus" w:cs="Andalus"/>
                      <w:lang w:bidi="ar-DZ"/>
                    </w:rPr>
                  </w:pPr>
                  <w:r w:rsidRPr="0074437A">
                    <w:rPr>
                      <w:rFonts w:ascii="Andalus" w:hAnsi="Andalus" w:cs="Andalus"/>
                      <w:rtl/>
                      <w:lang w:bidi="ar-DZ"/>
                    </w:rPr>
                    <w:t>الأسئلة</w:t>
                  </w:r>
                </w:p>
              </w:txbxContent>
            </v:textbox>
          </v:shape>
        </w:pict>
      </w:r>
    </w:p>
    <w:p w:rsidR="0074437A" w:rsidRPr="002D74F9" w:rsidRDefault="0074437A" w:rsidP="0074437A">
      <w:pPr>
        <w:tabs>
          <w:tab w:val="left" w:pos="4688"/>
        </w:tabs>
        <w:jc w:val="left"/>
        <w:rPr>
          <w:rFonts w:asciiTheme="majorBidi" w:hAnsiTheme="majorBidi" w:cstheme="majorBidi"/>
          <w:b/>
          <w:bCs/>
          <w:u w:val="single"/>
          <w:rtl/>
          <w:lang w:bidi="ar-DZ"/>
        </w:rPr>
      </w:pPr>
      <w:r w:rsidRPr="002D74F9">
        <w:rPr>
          <w:rFonts w:asciiTheme="majorBidi" w:hAnsiTheme="majorBidi" w:cstheme="majorBidi"/>
          <w:lang w:bidi="ar-DZ"/>
        </w:rPr>
        <w:tab/>
      </w:r>
      <w:r w:rsidRPr="002D74F9">
        <w:rPr>
          <w:rFonts w:asciiTheme="majorBidi" w:hAnsiTheme="majorBidi" w:cstheme="majorBidi"/>
          <w:lang w:bidi="ar-DZ"/>
        </w:rPr>
        <w:tab/>
      </w:r>
      <w:r w:rsidRPr="002D74F9">
        <w:rPr>
          <w:rFonts w:asciiTheme="majorBidi" w:hAnsiTheme="majorBidi" w:cstheme="majorBidi"/>
          <w:b/>
          <w:bCs/>
          <w:u w:val="single"/>
          <w:rtl/>
          <w:lang w:bidi="ar-DZ"/>
        </w:rPr>
        <w:t>البناء الفكري</w:t>
      </w:r>
    </w:p>
    <w:p w:rsidR="0074437A" w:rsidRPr="002D74F9" w:rsidRDefault="0074437A" w:rsidP="0074437A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rtl/>
          <w:lang w:bidi="ar-DZ"/>
        </w:rPr>
        <w:t>1</w:t>
      </w: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- عن أي معركة يتحدث الشاعر في النص؟دل على ذلك من النص.</w:t>
      </w:r>
    </w:p>
    <w:p w:rsidR="0074437A" w:rsidRPr="002D74F9" w:rsidRDefault="0074437A" w:rsidP="0074437A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2- إلى من يوجه الشاعر خطابه في النص؟</w:t>
      </w:r>
    </w:p>
    <w:p w:rsidR="0074437A" w:rsidRPr="002D74F9" w:rsidRDefault="0074437A" w:rsidP="0074437A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 xml:space="preserve">3- </w:t>
      </w:r>
      <w:r w:rsidR="009D18BE"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اشرح البيت الثالث مبينا دلالة ذكر الشاعر لجبريل في هذه الحرب ؟</w:t>
      </w:r>
    </w:p>
    <w:p w:rsidR="009D18BE" w:rsidRPr="002D74F9" w:rsidRDefault="009D18BE" w:rsidP="0074437A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4- كيف وصف الشاعر جيش المسلمين؟ ومن قائدهم في هذه الحرب؟</w:t>
      </w:r>
    </w:p>
    <w:p w:rsidR="009D18BE" w:rsidRPr="002D74F9" w:rsidRDefault="009D18BE" w:rsidP="0074437A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5- استهل الشاعر نصه بحكمة  ، استخرجها مبينا الدلالة التي تحملها.</w:t>
      </w:r>
    </w:p>
    <w:p w:rsidR="009D18BE" w:rsidRPr="002D74F9" w:rsidRDefault="009D18BE" w:rsidP="009D18BE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6- ما نمط النص؟ علل. مبرزا له مؤشرين.</w:t>
      </w:r>
    </w:p>
    <w:p w:rsidR="009D18BE" w:rsidRPr="002D74F9" w:rsidRDefault="009D18BE" w:rsidP="009D18BE">
      <w:pPr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u w:val="single"/>
          <w:rtl/>
          <w:lang w:bidi="ar-DZ"/>
        </w:rPr>
        <w:t>البناء اللغوي:</w:t>
      </w:r>
    </w:p>
    <w:p w:rsidR="009D18BE" w:rsidRPr="002D74F9" w:rsidRDefault="009D18BE" w:rsidP="009D18BE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1- أعرب ما تحته خط في النص إعرابا مفصلا</w:t>
      </w:r>
    </w:p>
    <w:p w:rsidR="009D18BE" w:rsidRPr="002D74F9" w:rsidRDefault="009D18BE" w:rsidP="009D18BE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2- ما الأسلوب البلاغي الغالب على النص ؟علل ومثل له.</w:t>
      </w:r>
    </w:p>
    <w:p w:rsidR="009D18BE" w:rsidRPr="002D74F9" w:rsidRDefault="009D18BE" w:rsidP="009D18BE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 xml:space="preserve">3- </w:t>
      </w:r>
      <w:r w:rsidR="00396C73"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في البيتين الأخيرين صورة بيانية استخرجها واشرحها، مبينا نوعها.</w:t>
      </w:r>
    </w:p>
    <w:p w:rsidR="00396C73" w:rsidRPr="002D74F9" w:rsidRDefault="00396C73" w:rsidP="009D18BE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4- في النص عيب من عيوب القافية، استخرجه.</w:t>
      </w:r>
    </w:p>
    <w:p w:rsidR="00396C73" w:rsidRPr="002D74F9" w:rsidRDefault="00396C73" w:rsidP="009D18BE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5- في البيت التاسع ضرورة من ضرورات الشعر ، دل عليها.</w:t>
      </w:r>
    </w:p>
    <w:p w:rsidR="00396C73" w:rsidRPr="002D74F9" w:rsidRDefault="00396C73" w:rsidP="00396C73">
      <w:pPr>
        <w:jc w:val="center"/>
        <w:rPr>
          <w:rFonts w:asciiTheme="majorBidi" w:hAnsiTheme="majorBidi" w:cstheme="majorBidi"/>
          <w:b/>
          <w:bCs/>
          <w:szCs w:val="28"/>
          <w:u w:val="single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u w:val="single"/>
          <w:rtl/>
          <w:lang w:bidi="ar-DZ"/>
        </w:rPr>
        <w:t>التقويم النقدي:</w:t>
      </w:r>
    </w:p>
    <w:p w:rsidR="0074437A" w:rsidRPr="002D74F9" w:rsidRDefault="00396C73" w:rsidP="00396C73">
      <w:pPr>
        <w:rPr>
          <w:rFonts w:asciiTheme="majorBidi" w:hAnsiTheme="majorBidi" w:cstheme="majorBidi"/>
          <w:b/>
          <w:bCs/>
          <w:szCs w:val="28"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الشعر أقسام،أذكرها دون شرح وضمن أي نوع تندرج هذه القصيدة؟</w:t>
      </w:r>
      <w:r w:rsidR="00834BDD"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 xml:space="preserve"> </w:t>
      </w:r>
      <w:r w:rsidR="008A14A9"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 xml:space="preserve">  </w:t>
      </w:r>
      <w:r w:rsidR="008A14A9" w:rsidRPr="002D74F9">
        <w:rPr>
          <w:rFonts w:asciiTheme="majorBidi" w:hAnsiTheme="majorBidi" w:cstheme="majorBidi"/>
          <w:b/>
          <w:bCs/>
          <w:szCs w:val="28"/>
          <w:lang w:bidi="ar-DZ"/>
        </w:rPr>
        <w:t xml:space="preserve"> </w:t>
      </w:r>
    </w:p>
    <w:p w:rsidR="002119A0" w:rsidRPr="002D74F9" w:rsidRDefault="00396C73" w:rsidP="002119A0">
      <w:pPr>
        <w:jc w:val="center"/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u w:val="single"/>
          <w:rtl/>
          <w:lang w:bidi="ar-DZ"/>
        </w:rPr>
        <w:t>الوضعية الإدماجية</w:t>
      </w: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:</w:t>
      </w:r>
    </w:p>
    <w:p w:rsidR="00396C73" w:rsidRPr="002D74F9" w:rsidRDefault="00396C73" w:rsidP="00396C73">
      <w:pPr>
        <w:rPr>
          <w:rFonts w:asciiTheme="majorBidi" w:hAnsiTheme="majorBidi" w:cstheme="majorBidi"/>
          <w:b/>
          <w:bCs/>
          <w:szCs w:val="28"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>قال جل شأنه " اقرأ باسم ربك الذي خلق" هي أول آية كريمة نزلت على الحبيب المصطفى صلوات الله عليه تدعو إلى العلم.</w:t>
      </w:r>
    </w:p>
    <w:p w:rsidR="00396C73" w:rsidRPr="002D74F9" w:rsidRDefault="00F63197" w:rsidP="00396C73">
      <w:pPr>
        <w:rPr>
          <w:rFonts w:asciiTheme="majorBidi" w:hAnsiTheme="majorBidi" w:cstheme="majorBidi"/>
          <w:b/>
          <w:bCs/>
          <w:rtl/>
          <w:lang w:bidi="ar-DZ"/>
        </w:rPr>
      </w:pPr>
      <w:r w:rsidRPr="002D74F9">
        <w:rPr>
          <w:rFonts w:asciiTheme="majorBidi" w:hAnsiTheme="majorBidi" w:cstheme="majorBidi"/>
          <w:b/>
          <w:bCs/>
          <w:szCs w:val="28"/>
          <w:rtl/>
          <w:lang w:bidi="ar-DZ"/>
        </w:rPr>
        <w:t xml:space="preserve">   المطلوب: تحدث في بضعة أسطر عن هذا الدور ، موجها نصيحة إلى زملائك تحثهم فيها على طلب العلم وتحصيله ، موظفا :الحال، المفعول لأجله، والاستعارة.</w:t>
      </w:r>
    </w:p>
    <w:p w:rsidR="0074437A" w:rsidRDefault="002002C1" w:rsidP="002D74F9">
      <w:pPr>
        <w:jc w:val="left"/>
        <w:rPr>
          <w:rtl/>
          <w:lang w:bidi="ar-DZ"/>
        </w:rPr>
      </w:pPr>
      <w:r>
        <w:rPr>
          <w:lang w:bidi="ar-D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45.5pt;height:15pt" fillcolor="black">
            <v:shadow color="#868686"/>
            <v:textpath style="font-family:&quot;Arial Black&quot;;font-size:12pt" fitshape="t" trim="t" string="لكل مجتهد نصيب"/>
          </v:shape>
        </w:pict>
      </w:r>
    </w:p>
    <w:sectPr w:rsidR="0074437A" w:rsidSect="002D74F9">
      <w:pgSz w:w="11906" w:h="16838"/>
      <w:pgMar w:top="1440" w:right="1800" w:bottom="1440" w:left="180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F4" w:rsidRDefault="003D2DF4" w:rsidP="00723A42">
      <w:pPr>
        <w:spacing w:after="0" w:line="240" w:lineRule="auto"/>
      </w:pPr>
      <w:r>
        <w:separator/>
      </w:r>
    </w:p>
  </w:endnote>
  <w:endnote w:type="continuationSeparator" w:id="0">
    <w:p w:rsidR="003D2DF4" w:rsidRDefault="003D2DF4" w:rsidP="007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F4" w:rsidRDefault="003D2DF4" w:rsidP="00723A42">
      <w:pPr>
        <w:spacing w:after="0" w:line="240" w:lineRule="auto"/>
      </w:pPr>
      <w:r>
        <w:separator/>
      </w:r>
    </w:p>
  </w:footnote>
  <w:footnote w:type="continuationSeparator" w:id="0">
    <w:p w:rsidR="003D2DF4" w:rsidRDefault="003D2DF4" w:rsidP="00723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EDE"/>
    <w:rsid w:val="00035203"/>
    <w:rsid w:val="00052782"/>
    <w:rsid w:val="00066255"/>
    <w:rsid w:val="00067D34"/>
    <w:rsid w:val="000D17FE"/>
    <w:rsid w:val="00117086"/>
    <w:rsid w:val="002002C1"/>
    <w:rsid w:val="002119A0"/>
    <w:rsid w:val="002803B6"/>
    <w:rsid w:val="002D2FA6"/>
    <w:rsid w:val="002D74F9"/>
    <w:rsid w:val="003801A3"/>
    <w:rsid w:val="00396C73"/>
    <w:rsid w:val="003D2DF4"/>
    <w:rsid w:val="003F2313"/>
    <w:rsid w:val="0049033C"/>
    <w:rsid w:val="004D3FAD"/>
    <w:rsid w:val="0051169A"/>
    <w:rsid w:val="005329EE"/>
    <w:rsid w:val="005620A8"/>
    <w:rsid w:val="005F7E4F"/>
    <w:rsid w:val="006263BE"/>
    <w:rsid w:val="00690698"/>
    <w:rsid w:val="006B08B2"/>
    <w:rsid w:val="006C07E8"/>
    <w:rsid w:val="00723A42"/>
    <w:rsid w:val="0074437A"/>
    <w:rsid w:val="007C725E"/>
    <w:rsid w:val="007E543A"/>
    <w:rsid w:val="00834BDD"/>
    <w:rsid w:val="00837CA3"/>
    <w:rsid w:val="008A14A9"/>
    <w:rsid w:val="008C01F9"/>
    <w:rsid w:val="009652AF"/>
    <w:rsid w:val="00977FA3"/>
    <w:rsid w:val="009B50EE"/>
    <w:rsid w:val="009D18BE"/>
    <w:rsid w:val="009F3174"/>
    <w:rsid w:val="00A1621A"/>
    <w:rsid w:val="00A673F9"/>
    <w:rsid w:val="00A67941"/>
    <w:rsid w:val="00AC2782"/>
    <w:rsid w:val="00BE17FD"/>
    <w:rsid w:val="00DD540E"/>
    <w:rsid w:val="00E25625"/>
    <w:rsid w:val="00E26E29"/>
    <w:rsid w:val="00E8521C"/>
    <w:rsid w:val="00E91CB0"/>
    <w:rsid w:val="00F3042D"/>
    <w:rsid w:val="00F63197"/>
    <w:rsid w:val="00FB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="Times New Roman" w:hAnsi="Sakkal Majalla" w:cs="Sakkal Majall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29"/>
    <w:pPr>
      <w:spacing w:after="200" w:line="276" w:lineRule="auto"/>
      <w:ind w:left="153" w:hanging="142"/>
      <w:jc w:val="right"/>
    </w:pPr>
    <w:rPr>
      <w:rFonts w:cs="Arabic Transparent"/>
      <w:sz w:val="28"/>
      <w:szCs w:val="3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6E2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6E2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6E2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26E2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26E2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Sansinterligne">
    <w:name w:val="No Spacing"/>
    <w:link w:val="SansinterligneCar"/>
    <w:uiPriority w:val="1"/>
    <w:qFormat/>
    <w:rsid w:val="00E26E29"/>
    <w:pPr>
      <w:ind w:left="153" w:hanging="142"/>
      <w:jc w:val="both"/>
    </w:pPr>
    <w:rPr>
      <w:rFonts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E26E29"/>
    <w:rPr>
      <w:rFonts w:cs="Arial"/>
      <w:sz w:val="22"/>
      <w:szCs w:val="22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E26E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3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23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A42"/>
    <w:rPr>
      <w:rFonts w:cs="Arabic Transparent"/>
      <w:sz w:val="28"/>
      <w:szCs w:val="3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23A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23A42"/>
    <w:rPr>
      <w:rFonts w:cs="Arabic Transparent"/>
      <w:sz w:val="28"/>
      <w:szCs w:val="32"/>
      <w:lang w:eastAsia="en-US"/>
    </w:rPr>
  </w:style>
  <w:style w:type="table" w:styleId="Listeclaire">
    <w:name w:val="Light List"/>
    <w:basedOn w:val="TableauNormal"/>
    <w:uiPriority w:val="61"/>
    <w:rsid w:val="008A14A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Yazid</cp:lastModifiedBy>
  <cp:revision>5</cp:revision>
  <cp:lastPrinted>2015-02-25T15:25:00Z</cp:lastPrinted>
  <dcterms:created xsi:type="dcterms:W3CDTF">2015-02-25T15:26:00Z</dcterms:created>
  <dcterms:modified xsi:type="dcterms:W3CDTF">2015-03-08T09:07:00Z</dcterms:modified>
</cp:coreProperties>
</file>